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87" w:rsidRDefault="007C6761">
      <w:r>
        <w:rPr>
          <w:rFonts w:hint="eastAsia"/>
        </w:rPr>
        <w:t>第</w:t>
      </w:r>
      <w:r w:rsidR="005D6199" w:rsidRPr="0009019E">
        <w:rPr>
          <w:rFonts w:hint="eastAsia"/>
        </w:rPr>
        <w:t>８</w:t>
      </w:r>
      <w:r w:rsidR="00B425C3">
        <w:rPr>
          <w:rFonts w:hint="eastAsia"/>
        </w:rPr>
        <w:t>号様式</w:t>
      </w:r>
    </w:p>
    <w:p w:rsidR="007C6761" w:rsidRDefault="007C6761" w:rsidP="004A6887">
      <w:pPr>
        <w:wordWrap w:val="0"/>
        <w:jc w:val="right"/>
      </w:pP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 xml:space="preserve">日　</w:t>
      </w:r>
    </w:p>
    <w:p w:rsidR="004A6887" w:rsidRDefault="004A6887" w:rsidP="004A6887">
      <w:pPr>
        <w:jc w:val="right"/>
      </w:pPr>
    </w:p>
    <w:p w:rsidR="00864687" w:rsidRDefault="00864687" w:rsidP="00864687">
      <w:pPr>
        <w:jc w:val="center"/>
      </w:pPr>
      <w:r>
        <w:rPr>
          <w:rFonts w:hint="eastAsia"/>
        </w:rPr>
        <w:t>発注実績報告書</w:t>
      </w:r>
    </w:p>
    <w:p w:rsidR="00864687" w:rsidRDefault="00864687" w:rsidP="00864687">
      <w:pPr>
        <w:jc w:val="center"/>
      </w:pPr>
    </w:p>
    <w:p w:rsidR="007C6761" w:rsidRDefault="00B01BB7" w:rsidP="004A6887">
      <w:pPr>
        <w:ind w:firstLineChars="100" w:firstLine="210"/>
        <w:jc w:val="left"/>
      </w:pPr>
      <w:r>
        <w:rPr>
          <w:rFonts w:hint="eastAsia"/>
        </w:rPr>
        <w:t>（あて先）</w:t>
      </w:r>
      <w:r w:rsidR="007C6761">
        <w:rPr>
          <w:rFonts w:hint="eastAsia"/>
        </w:rPr>
        <w:t>川</w:t>
      </w:r>
      <w:r>
        <w:rPr>
          <w:rFonts w:hint="eastAsia"/>
        </w:rPr>
        <w:t xml:space="preserve">　</w:t>
      </w:r>
      <w:r w:rsidR="007C6761">
        <w:rPr>
          <w:rFonts w:hint="eastAsia"/>
        </w:rPr>
        <w:t>崎</w:t>
      </w:r>
      <w:r>
        <w:rPr>
          <w:rFonts w:hint="eastAsia"/>
        </w:rPr>
        <w:t xml:space="preserve">　</w:t>
      </w:r>
      <w:r w:rsidR="00864687">
        <w:rPr>
          <w:rFonts w:hint="eastAsia"/>
        </w:rPr>
        <w:t>市</w:t>
      </w:r>
      <w:r>
        <w:rPr>
          <w:rFonts w:hint="eastAsia"/>
        </w:rPr>
        <w:t xml:space="preserve">　</w:t>
      </w:r>
      <w:r w:rsidR="007C6761">
        <w:rPr>
          <w:rFonts w:hint="eastAsia"/>
        </w:rPr>
        <w:t>長</w:t>
      </w:r>
    </w:p>
    <w:p w:rsidR="004A6887" w:rsidRDefault="004A6887" w:rsidP="004A6887">
      <w:pPr>
        <w:ind w:firstLineChars="100" w:firstLine="210"/>
        <w:jc w:val="left"/>
      </w:pPr>
    </w:p>
    <w:p w:rsidR="007C6761" w:rsidRDefault="000151C8" w:rsidP="004A6887">
      <w:pPr>
        <w:ind w:left="4200" w:firstLine="840"/>
      </w:pPr>
      <w:r w:rsidRPr="000151C8">
        <w:rPr>
          <w:rFonts w:hint="eastAsia"/>
          <w:spacing w:val="52"/>
          <w:kern w:val="0"/>
          <w:fitText w:val="840" w:id="-1495025408"/>
        </w:rPr>
        <w:t>所在</w:t>
      </w:r>
      <w:r w:rsidRPr="000151C8">
        <w:rPr>
          <w:rFonts w:hint="eastAsia"/>
          <w:spacing w:val="1"/>
          <w:kern w:val="0"/>
          <w:fitText w:val="840" w:id="-1495025408"/>
        </w:rPr>
        <w:t>地</w:t>
      </w:r>
    </w:p>
    <w:p w:rsidR="007C6761" w:rsidRDefault="000151C8" w:rsidP="004A6887">
      <w:pPr>
        <w:ind w:left="4200" w:firstLine="840"/>
        <w:jc w:val="left"/>
      </w:pPr>
      <w:r w:rsidRPr="000151C8">
        <w:rPr>
          <w:rFonts w:hint="eastAsia"/>
          <w:spacing w:val="210"/>
          <w:kern w:val="0"/>
          <w:fitText w:val="840" w:id="-1495025407"/>
        </w:rPr>
        <w:t>名</w:t>
      </w:r>
      <w:r w:rsidRPr="000151C8">
        <w:rPr>
          <w:rFonts w:hint="eastAsia"/>
          <w:kern w:val="0"/>
          <w:fitText w:val="840" w:id="-1495025407"/>
        </w:rPr>
        <w:t>称</w:t>
      </w:r>
    </w:p>
    <w:p w:rsidR="007C6761" w:rsidRPr="00DF4C92" w:rsidRDefault="000151C8" w:rsidP="000151C8">
      <w:pPr>
        <w:ind w:left="4200" w:firstLineChars="400" w:firstLine="840"/>
        <w:jc w:val="left"/>
      </w:pPr>
      <w:r>
        <w:rPr>
          <w:rFonts w:hint="eastAsia"/>
        </w:rPr>
        <w:t>代表者名</w:t>
      </w:r>
    </w:p>
    <w:p w:rsidR="00B425C3" w:rsidRDefault="00B425C3" w:rsidP="00864687"/>
    <w:p w:rsidR="00864687" w:rsidRDefault="00864687" w:rsidP="00864687"/>
    <w:p w:rsidR="00DE079E" w:rsidRDefault="007C6761" w:rsidP="00AC54F1">
      <w:pPr>
        <w:jc w:val="left"/>
      </w:pPr>
      <w:r>
        <w:rPr>
          <w:rFonts w:hint="eastAsia"/>
        </w:rPr>
        <w:t xml:space="preserve">　</w:t>
      </w:r>
      <w:r w:rsidR="00B425C3">
        <w:rPr>
          <w:rFonts w:hint="eastAsia"/>
        </w:rPr>
        <w:t xml:space="preserve">　　　　年　　月　　日付け</w:t>
      </w:r>
      <w:r w:rsidR="00E925C4">
        <w:rPr>
          <w:rFonts w:hint="eastAsia"/>
        </w:rPr>
        <w:t>川崎市指令　　第　　　　号により、交付決定を受けた補助対象事業</w:t>
      </w:r>
      <w:r w:rsidR="00864687">
        <w:rPr>
          <w:rFonts w:hint="eastAsia"/>
        </w:rPr>
        <w:t>について</w:t>
      </w:r>
      <w:r w:rsidR="00BC4884">
        <w:rPr>
          <w:rFonts w:hint="eastAsia"/>
        </w:rPr>
        <w:t>、</w:t>
      </w:r>
      <w:r w:rsidR="00DE079E">
        <w:rPr>
          <w:rFonts w:hint="eastAsia"/>
        </w:rPr>
        <w:t>川崎市地域脱炭素移行・再エネ推進補助金</w:t>
      </w:r>
      <w:r w:rsidR="00BC4884">
        <w:rPr>
          <w:rFonts w:hint="eastAsia"/>
        </w:rPr>
        <w:t>交付要綱</w:t>
      </w:r>
      <w:bookmarkStart w:id="0" w:name="_GoBack"/>
      <w:r w:rsidR="00BC4884" w:rsidRPr="0009019E">
        <w:rPr>
          <w:rFonts w:hint="eastAsia"/>
        </w:rPr>
        <w:t>第</w:t>
      </w:r>
      <w:r w:rsidR="00B37B2A" w:rsidRPr="0009019E">
        <w:rPr>
          <w:rFonts w:hint="eastAsia"/>
        </w:rPr>
        <w:t>１</w:t>
      </w:r>
      <w:r w:rsidR="005D6199" w:rsidRPr="0009019E">
        <w:rPr>
          <w:rFonts w:hint="eastAsia"/>
        </w:rPr>
        <w:t>４</w:t>
      </w:r>
      <w:r w:rsidR="00BC4884" w:rsidRPr="0009019E">
        <w:rPr>
          <w:rFonts w:hint="eastAsia"/>
        </w:rPr>
        <w:t>条第</w:t>
      </w:r>
      <w:r w:rsidR="00B37B2A" w:rsidRPr="0009019E">
        <w:rPr>
          <w:rFonts w:hint="eastAsia"/>
        </w:rPr>
        <w:t>１</w:t>
      </w:r>
      <w:r w:rsidR="00BC4884" w:rsidRPr="0009019E">
        <w:rPr>
          <w:rFonts w:hint="eastAsia"/>
        </w:rPr>
        <w:t>項</w:t>
      </w:r>
      <w:bookmarkEnd w:id="0"/>
      <w:r w:rsidR="00BC4884">
        <w:rPr>
          <w:rFonts w:hint="eastAsia"/>
        </w:rPr>
        <w:t>に基づき</w:t>
      </w:r>
      <w:r w:rsidR="00DE079E">
        <w:rPr>
          <w:rFonts w:hint="eastAsia"/>
        </w:rPr>
        <w:t>、</w:t>
      </w:r>
      <w:r w:rsidR="00AC54F1">
        <w:rPr>
          <w:rFonts w:hint="eastAsia"/>
        </w:rPr>
        <w:t>次のとおり報告します。</w:t>
      </w:r>
    </w:p>
    <w:p w:rsidR="00BC4884" w:rsidRPr="00BC4884" w:rsidRDefault="00BC4884" w:rsidP="00DF4C92">
      <w:pPr>
        <w:spacing w:line="300" w:lineRule="exact"/>
      </w:pPr>
    </w:p>
    <w:p w:rsidR="00DE079E" w:rsidRDefault="00B37B2A" w:rsidP="00AC54F1">
      <w:pPr>
        <w:spacing w:line="300" w:lineRule="exact"/>
      </w:pPr>
      <w:r>
        <w:rPr>
          <w:rFonts w:hint="eastAsia"/>
        </w:rPr>
        <w:t>１</w:t>
      </w:r>
      <w:r w:rsidR="00B425C3">
        <w:rPr>
          <w:rFonts w:hint="eastAsia"/>
        </w:rPr>
        <w:t xml:space="preserve">　</w:t>
      </w:r>
      <w:r w:rsidR="00AC54F1">
        <w:rPr>
          <w:rFonts w:hint="eastAsia"/>
        </w:rPr>
        <w:t>発注実績（別添とすることも可）</w:t>
      </w:r>
    </w:p>
    <w:p w:rsidR="00AC54F1" w:rsidRPr="00AC54F1" w:rsidRDefault="00AC54F1" w:rsidP="00AC54F1">
      <w:pPr>
        <w:spacing w:line="300" w:lineRule="exact"/>
      </w:pPr>
      <w:r>
        <w:rPr>
          <w:rFonts w:hint="eastAsia"/>
        </w:rPr>
        <w:t xml:space="preserve">　　</w:t>
      </w:r>
      <w:r w:rsidRPr="00AC54F1">
        <w:rPr>
          <w:rFonts w:ascii="ＭＳ 明朝" w:hAnsi="ＭＳ 明朝" w:cs="ＭＳ 明朝" w:hint="eastAsia"/>
          <w:sz w:val="20"/>
        </w:rPr>
        <w:t>※対象経費のうち、</w:t>
      </w:r>
      <w:r w:rsidR="00C751AE">
        <w:rPr>
          <w:rFonts w:ascii="ＭＳ 明朝" w:hAnsi="ＭＳ 明朝" w:cs="ＭＳ 明朝" w:hint="eastAsia"/>
          <w:sz w:val="20"/>
        </w:rPr>
        <w:t>１件で</w:t>
      </w:r>
      <w:r w:rsidRPr="00AC54F1">
        <w:rPr>
          <w:rFonts w:ascii="ＭＳ 明朝" w:hAnsi="ＭＳ 明朝" w:cs="ＭＳ 明朝" w:hint="eastAsia"/>
          <w:sz w:val="20"/>
        </w:rPr>
        <w:t>100万円を超える契約のみを記載してください。</w:t>
      </w:r>
    </w:p>
    <w:p w:rsidR="00BC4884" w:rsidRDefault="00BC4884" w:rsidP="00DF4C92">
      <w:pPr>
        <w:spacing w:line="300" w:lineRule="exact"/>
      </w:pPr>
    </w:p>
    <w:tbl>
      <w:tblPr>
        <w:tblStyle w:val="a8"/>
        <w:tblW w:w="9924" w:type="dxa"/>
        <w:tblInd w:w="-431" w:type="dxa"/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276"/>
        <w:gridCol w:w="1559"/>
        <w:gridCol w:w="1701"/>
        <w:gridCol w:w="1560"/>
      </w:tblGrid>
      <w:tr w:rsidR="00AC54F1" w:rsidTr="00C751AE">
        <w:tc>
          <w:tcPr>
            <w:tcW w:w="1277" w:type="dxa"/>
          </w:tcPr>
          <w:p w:rsidR="00AC54F1" w:rsidRDefault="00B37B2A" w:rsidP="00C751AE">
            <w:pPr>
              <w:spacing w:line="300" w:lineRule="exact"/>
              <w:jc w:val="center"/>
            </w:pPr>
            <w:r>
              <w:rPr>
                <w:rFonts w:hint="eastAsia"/>
              </w:rPr>
              <w:t>事業番号</w:t>
            </w:r>
          </w:p>
        </w:tc>
        <w:tc>
          <w:tcPr>
            <w:tcW w:w="1134" w:type="dxa"/>
          </w:tcPr>
          <w:p w:rsidR="00AC54F1" w:rsidRDefault="00E26028" w:rsidP="00C751AE">
            <w:pPr>
              <w:spacing w:line="300" w:lineRule="exact"/>
              <w:jc w:val="center"/>
            </w:pPr>
            <w:r>
              <w:rPr>
                <w:rFonts w:hint="eastAsia"/>
              </w:rPr>
              <w:t>契約日</w:t>
            </w:r>
          </w:p>
        </w:tc>
        <w:tc>
          <w:tcPr>
            <w:tcW w:w="1417" w:type="dxa"/>
          </w:tcPr>
          <w:p w:rsidR="00AC54F1" w:rsidRDefault="00C751AE" w:rsidP="00C751AE">
            <w:pPr>
              <w:spacing w:line="3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276" w:type="dxa"/>
          </w:tcPr>
          <w:p w:rsidR="00AC54F1" w:rsidRPr="00E26028" w:rsidRDefault="00E26028" w:rsidP="00C751AE">
            <w:pPr>
              <w:spacing w:line="300" w:lineRule="exact"/>
              <w:jc w:val="center"/>
            </w:pPr>
            <w:r>
              <w:rPr>
                <w:rFonts w:hint="eastAsia"/>
              </w:rPr>
              <w:t>契約名称</w:t>
            </w:r>
          </w:p>
        </w:tc>
        <w:tc>
          <w:tcPr>
            <w:tcW w:w="1559" w:type="dxa"/>
          </w:tcPr>
          <w:p w:rsidR="00AC54F1" w:rsidRDefault="00E26028" w:rsidP="00C751AE">
            <w:pPr>
              <w:spacing w:line="300" w:lineRule="exact"/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1701" w:type="dxa"/>
          </w:tcPr>
          <w:p w:rsidR="00AC54F1" w:rsidRDefault="00E26028" w:rsidP="00C751AE">
            <w:pPr>
              <w:spacing w:line="300" w:lineRule="exact"/>
              <w:jc w:val="center"/>
            </w:pPr>
            <w:r>
              <w:rPr>
                <w:rFonts w:hint="eastAsia"/>
              </w:rPr>
              <w:t>市内中小の別</w:t>
            </w:r>
          </w:p>
        </w:tc>
        <w:tc>
          <w:tcPr>
            <w:tcW w:w="1560" w:type="dxa"/>
          </w:tcPr>
          <w:p w:rsidR="00AC54F1" w:rsidRDefault="00E26028" w:rsidP="00C751AE">
            <w:pPr>
              <w:spacing w:line="300" w:lineRule="exact"/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AC54F1" w:rsidTr="00C751AE">
        <w:tc>
          <w:tcPr>
            <w:tcW w:w="127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134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41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276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59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701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60" w:type="dxa"/>
          </w:tcPr>
          <w:p w:rsidR="00AC54F1" w:rsidRDefault="00AC54F1" w:rsidP="00DF4C92">
            <w:pPr>
              <w:spacing w:line="300" w:lineRule="exact"/>
            </w:pPr>
          </w:p>
        </w:tc>
      </w:tr>
      <w:tr w:rsidR="00AC54F1" w:rsidTr="00C751AE">
        <w:tc>
          <w:tcPr>
            <w:tcW w:w="127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134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41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276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59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701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60" w:type="dxa"/>
          </w:tcPr>
          <w:p w:rsidR="00AC54F1" w:rsidRDefault="00AC54F1" w:rsidP="00DF4C92">
            <w:pPr>
              <w:spacing w:line="300" w:lineRule="exact"/>
            </w:pPr>
          </w:p>
        </w:tc>
      </w:tr>
      <w:tr w:rsidR="00AC54F1" w:rsidTr="00C751AE">
        <w:tc>
          <w:tcPr>
            <w:tcW w:w="127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134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41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276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59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701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60" w:type="dxa"/>
          </w:tcPr>
          <w:p w:rsidR="00AC54F1" w:rsidRDefault="00AC54F1" w:rsidP="00DF4C92">
            <w:pPr>
              <w:spacing w:line="300" w:lineRule="exact"/>
            </w:pPr>
          </w:p>
        </w:tc>
      </w:tr>
      <w:tr w:rsidR="00AC54F1" w:rsidTr="00C751AE">
        <w:tc>
          <w:tcPr>
            <w:tcW w:w="127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134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41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276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59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701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60" w:type="dxa"/>
          </w:tcPr>
          <w:p w:rsidR="00AC54F1" w:rsidRDefault="00AC54F1" w:rsidP="00DF4C92">
            <w:pPr>
              <w:spacing w:line="300" w:lineRule="exact"/>
            </w:pPr>
          </w:p>
        </w:tc>
      </w:tr>
      <w:tr w:rsidR="00AC54F1" w:rsidTr="00C751AE">
        <w:tc>
          <w:tcPr>
            <w:tcW w:w="127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134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41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276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59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701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60" w:type="dxa"/>
          </w:tcPr>
          <w:p w:rsidR="00AC54F1" w:rsidRDefault="00AC54F1" w:rsidP="00DF4C92">
            <w:pPr>
              <w:spacing w:line="300" w:lineRule="exact"/>
            </w:pPr>
          </w:p>
        </w:tc>
      </w:tr>
      <w:tr w:rsidR="00AC54F1" w:rsidTr="00C751AE">
        <w:tc>
          <w:tcPr>
            <w:tcW w:w="127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134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41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276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59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701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60" w:type="dxa"/>
          </w:tcPr>
          <w:p w:rsidR="00AC54F1" w:rsidRDefault="00AC54F1" w:rsidP="00DF4C92">
            <w:pPr>
              <w:spacing w:line="300" w:lineRule="exact"/>
            </w:pPr>
          </w:p>
        </w:tc>
      </w:tr>
      <w:tr w:rsidR="00AC54F1" w:rsidTr="00C751AE">
        <w:tc>
          <w:tcPr>
            <w:tcW w:w="127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134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41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276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59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701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60" w:type="dxa"/>
          </w:tcPr>
          <w:p w:rsidR="00AC54F1" w:rsidRDefault="00AC54F1" w:rsidP="00DF4C92">
            <w:pPr>
              <w:spacing w:line="300" w:lineRule="exact"/>
            </w:pPr>
          </w:p>
        </w:tc>
      </w:tr>
      <w:tr w:rsidR="00AC54F1" w:rsidTr="00C751AE">
        <w:tc>
          <w:tcPr>
            <w:tcW w:w="127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134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41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276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59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701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60" w:type="dxa"/>
          </w:tcPr>
          <w:p w:rsidR="00AC54F1" w:rsidRDefault="00AC54F1" w:rsidP="00DF4C92">
            <w:pPr>
              <w:spacing w:line="300" w:lineRule="exact"/>
            </w:pPr>
          </w:p>
        </w:tc>
      </w:tr>
      <w:tr w:rsidR="00AC54F1" w:rsidTr="00C751AE">
        <w:tc>
          <w:tcPr>
            <w:tcW w:w="127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134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41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276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59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701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60" w:type="dxa"/>
          </w:tcPr>
          <w:p w:rsidR="00AC54F1" w:rsidRDefault="00AC54F1" w:rsidP="00DF4C92">
            <w:pPr>
              <w:spacing w:line="300" w:lineRule="exact"/>
            </w:pPr>
          </w:p>
        </w:tc>
      </w:tr>
      <w:tr w:rsidR="00AC54F1" w:rsidTr="00C751AE">
        <w:tc>
          <w:tcPr>
            <w:tcW w:w="127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134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41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276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59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701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60" w:type="dxa"/>
          </w:tcPr>
          <w:p w:rsidR="00AC54F1" w:rsidRDefault="00AC54F1" w:rsidP="00DF4C92">
            <w:pPr>
              <w:spacing w:line="300" w:lineRule="exact"/>
            </w:pPr>
          </w:p>
        </w:tc>
      </w:tr>
      <w:tr w:rsidR="00AC54F1" w:rsidTr="00C751AE">
        <w:tc>
          <w:tcPr>
            <w:tcW w:w="127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134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417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276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59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701" w:type="dxa"/>
          </w:tcPr>
          <w:p w:rsidR="00AC54F1" w:rsidRDefault="00AC54F1" w:rsidP="00DF4C92">
            <w:pPr>
              <w:spacing w:line="300" w:lineRule="exact"/>
            </w:pPr>
          </w:p>
        </w:tc>
        <w:tc>
          <w:tcPr>
            <w:tcW w:w="1560" w:type="dxa"/>
          </w:tcPr>
          <w:p w:rsidR="00AC54F1" w:rsidRDefault="00AC54F1" w:rsidP="00DF4C92">
            <w:pPr>
              <w:spacing w:line="300" w:lineRule="exact"/>
            </w:pPr>
          </w:p>
        </w:tc>
      </w:tr>
    </w:tbl>
    <w:p w:rsidR="00AC54F1" w:rsidRDefault="00AC54F1" w:rsidP="00DF4C92">
      <w:pPr>
        <w:spacing w:line="300" w:lineRule="exact"/>
      </w:pPr>
    </w:p>
    <w:p w:rsidR="00B425C3" w:rsidRDefault="00B37B2A" w:rsidP="00DF4C92">
      <w:pPr>
        <w:spacing w:line="300" w:lineRule="exact"/>
      </w:pPr>
      <w:r>
        <w:rPr>
          <w:rFonts w:hint="eastAsia"/>
        </w:rPr>
        <w:t>２</w:t>
      </w:r>
      <w:r w:rsidR="00B425C3">
        <w:rPr>
          <w:rFonts w:hint="eastAsia"/>
        </w:rPr>
        <w:t xml:space="preserve">　</w:t>
      </w:r>
      <w:r w:rsidR="00AC54F1">
        <w:rPr>
          <w:rFonts w:hint="eastAsia"/>
        </w:rPr>
        <w:t>添付書類</w:t>
      </w:r>
    </w:p>
    <w:p w:rsidR="00AC54F1" w:rsidRDefault="00C94AA2" w:rsidP="00AC54F1">
      <w:pPr>
        <w:pStyle w:val="a7"/>
        <w:numPr>
          <w:ilvl w:val="0"/>
          <w:numId w:val="1"/>
        </w:numPr>
        <w:spacing w:line="300" w:lineRule="exact"/>
        <w:ind w:leftChars="0"/>
      </w:pPr>
      <w:r>
        <w:rPr>
          <w:rFonts w:hint="eastAsia"/>
        </w:rPr>
        <w:t>「</w:t>
      </w:r>
      <w:r w:rsidR="002F7D3D">
        <w:rPr>
          <w:rFonts w:hint="eastAsia"/>
        </w:rPr>
        <w:t>発注実績」等</w:t>
      </w:r>
      <w:r w:rsidR="00AC54F1">
        <w:rPr>
          <w:rFonts w:hint="eastAsia"/>
        </w:rPr>
        <w:t>、契約結果の分かる書類の写し</w:t>
      </w:r>
    </w:p>
    <w:p w:rsidR="00C94AA2" w:rsidRDefault="00C94AA2" w:rsidP="00C94AA2">
      <w:pPr>
        <w:pStyle w:val="a7"/>
        <w:numPr>
          <w:ilvl w:val="0"/>
          <w:numId w:val="1"/>
        </w:numPr>
        <w:spacing w:line="300" w:lineRule="exact"/>
        <w:ind w:leftChars="0"/>
      </w:pPr>
      <w:r w:rsidRPr="00C94AA2">
        <w:rPr>
          <w:rFonts w:hint="eastAsia"/>
        </w:rPr>
        <w:t>市内中小企業者による入札又は</w:t>
      </w:r>
      <w:r w:rsidRPr="00C94AA2">
        <w:rPr>
          <w:rFonts w:hint="eastAsia"/>
        </w:rPr>
        <w:t>2</w:t>
      </w:r>
      <w:r w:rsidRPr="00C94AA2">
        <w:rPr>
          <w:rFonts w:hint="eastAsia"/>
        </w:rPr>
        <w:t>者以上の市内中小企業者から見積もりを徴取</w:t>
      </w:r>
      <w:r w:rsidR="002F68D2">
        <w:rPr>
          <w:rFonts w:hint="eastAsia"/>
        </w:rPr>
        <w:t>し難い事由がある場合は、」入札（見積り）に係る理由書</w:t>
      </w:r>
    </w:p>
    <w:p w:rsidR="00DE079E" w:rsidRDefault="00DE079E" w:rsidP="00DF4C92">
      <w:pPr>
        <w:spacing w:line="300" w:lineRule="exact"/>
      </w:pPr>
    </w:p>
    <w:p w:rsidR="00DF4C92" w:rsidRDefault="00DF4C92" w:rsidP="00AC54F1">
      <w:pPr>
        <w:spacing w:line="300" w:lineRule="exact"/>
      </w:pPr>
    </w:p>
    <w:p w:rsidR="00AC54F1" w:rsidRPr="00AC54F1" w:rsidRDefault="00AC54F1" w:rsidP="00AC54F1">
      <w:pPr>
        <w:spacing w:line="300" w:lineRule="exact"/>
        <w:rPr>
          <w:b/>
        </w:rPr>
      </w:pPr>
      <w:r w:rsidRPr="00AC54F1">
        <w:rPr>
          <w:rFonts w:hint="eastAsia"/>
          <w:b/>
        </w:rPr>
        <w:t>（注）市内中小企業者の定義</w:t>
      </w:r>
    </w:p>
    <w:p w:rsidR="00AC54F1" w:rsidRDefault="00AC54F1" w:rsidP="00AC54F1">
      <w:pPr>
        <w:spacing w:line="300" w:lineRule="exact"/>
        <w:ind w:left="424" w:hangingChars="202" w:hanging="424"/>
      </w:pPr>
      <w:r>
        <w:rPr>
          <w:rFonts w:hint="eastAsia"/>
        </w:rPr>
        <w:t xml:space="preserve">　　　中小企業基本法（昭和</w:t>
      </w:r>
      <w:r>
        <w:rPr>
          <w:rFonts w:hint="eastAsia"/>
        </w:rPr>
        <w:t>38</w:t>
      </w:r>
      <w:r>
        <w:rPr>
          <w:rFonts w:hint="eastAsia"/>
        </w:rPr>
        <w:t>年法律第</w:t>
      </w:r>
      <w:r>
        <w:rPr>
          <w:rFonts w:hint="eastAsia"/>
        </w:rPr>
        <w:t>154</w:t>
      </w:r>
      <w:r>
        <w:rPr>
          <w:rFonts w:hint="eastAsia"/>
        </w:rPr>
        <w:t>号）第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項各号のいずれかに該当し、</w:t>
      </w:r>
      <w:r w:rsidRPr="00AC54F1">
        <w:rPr>
          <w:rFonts w:hint="eastAsia"/>
          <w:b/>
          <w:u w:val="single"/>
        </w:rPr>
        <w:t>市内に主たる事務所又は事業所を有する者</w:t>
      </w:r>
      <w:r>
        <w:rPr>
          <w:rFonts w:hint="eastAsia"/>
        </w:rPr>
        <w:t>（原則として川崎市内に登記簿上の本店がある企業）</w:t>
      </w:r>
    </w:p>
    <w:p w:rsidR="00AC54F1" w:rsidRDefault="00AC54F1" w:rsidP="00AC54F1">
      <w:pPr>
        <w:spacing w:line="300" w:lineRule="exact"/>
        <w:ind w:leftChars="202" w:left="424"/>
      </w:pPr>
      <w:r>
        <w:rPr>
          <w:rFonts w:hint="eastAsia"/>
        </w:rPr>
        <w:t xml:space="preserve">　</w:t>
      </w:r>
      <w:r>
        <w:rPr>
          <w:rFonts w:ascii="ＭＳ 明朝" w:hAnsi="ＭＳ 明朝" w:cs="ＭＳ 明朝" w:hint="eastAsia"/>
        </w:rPr>
        <w:t>※ただし、個人事業主については住所が川崎市内にあるもの</w:t>
      </w:r>
    </w:p>
    <w:sectPr w:rsidR="00AC54F1" w:rsidSect="00DF4C92"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2A" w:rsidRDefault="00B37B2A" w:rsidP="00B37B2A">
      <w:r>
        <w:separator/>
      </w:r>
    </w:p>
  </w:endnote>
  <w:endnote w:type="continuationSeparator" w:id="0">
    <w:p w:rsidR="00B37B2A" w:rsidRDefault="00B37B2A" w:rsidP="00B3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2A" w:rsidRDefault="00B37B2A" w:rsidP="00B37B2A">
      <w:r>
        <w:separator/>
      </w:r>
    </w:p>
  </w:footnote>
  <w:footnote w:type="continuationSeparator" w:id="0">
    <w:p w:rsidR="00B37B2A" w:rsidRDefault="00B37B2A" w:rsidP="00B3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0181"/>
    <w:multiLevelType w:val="hybridMultilevel"/>
    <w:tmpl w:val="215C0734"/>
    <w:lvl w:ilvl="0" w:tplc="C75E1F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61"/>
    <w:rsid w:val="000151C8"/>
    <w:rsid w:val="0009019E"/>
    <w:rsid w:val="000D6F7A"/>
    <w:rsid w:val="002F68D2"/>
    <w:rsid w:val="002F7D3D"/>
    <w:rsid w:val="00360EED"/>
    <w:rsid w:val="003B5975"/>
    <w:rsid w:val="003F4D53"/>
    <w:rsid w:val="004959FC"/>
    <w:rsid w:val="004A6887"/>
    <w:rsid w:val="005D6199"/>
    <w:rsid w:val="007C6761"/>
    <w:rsid w:val="00806F18"/>
    <w:rsid w:val="00864687"/>
    <w:rsid w:val="009D2561"/>
    <w:rsid w:val="00AC54F1"/>
    <w:rsid w:val="00B01BB7"/>
    <w:rsid w:val="00B37B2A"/>
    <w:rsid w:val="00B425C3"/>
    <w:rsid w:val="00BC4884"/>
    <w:rsid w:val="00C751AE"/>
    <w:rsid w:val="00C94AA2"/>
    <w:rsid w:val="00D4077A"/>
    <w:rsid w:val="00D74A04"/>
    <w:rsid w:val="00DE079E"/>
    <w:rsid w:val="00DF4C92"/>
    <w:rsid w:val="00E26028"/>
    <w:rsid w:val="00E925C4"/>
    <w:rsid w:val="00F5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F43189-D705-4DCA-AB27-BA0C63B9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25C3"/>
    <w:pPr>
      <w:jc w:val="center"/>
    </w:pPr>
  </w:style>
  <w:style w:type="character" w:customStyle="1" w:styleId="a4">
    <w:name w:val="記 (文字)"/>
    <w:basedOn w:val="a0"/>
    <w:link w:val="a3"/>
    <w:uiPriority w:val="99"/>
    <w:rsid w:val="00B425C3"/>
  </w:style>
  <w:style w:type="paragraph" w:styleId="a5">
    <w:name w:val="Closing"/>
    <w:basedOn w:val="a"/>
    <w:link w:val="a6"/>
    <w:uiPriority w:val="99"/>
    <w:unhideWhenUsed/>
    <w:rsid w:val="00B425C3"/>
    <w:pPr>
      <w:jc w:val="right"/>
    </w:pPr>
  </w:style>
  <w:style w:type="character" w:customStyle="1" w:styleId="a6">
    <w:name w:val="結語 (文字)"/>
    <w:basedOn w:val="a0"/>
    <w:link w:val="a5"/>
    <w:uiPriority w:val="99"/>
    <w:rsid w:val="00B425C3"/>
  </w:style>
  <w:style w:type="paragraph" w:styleId="a7">
    <w:name w:val="List Paragraph"/>
    <w:basedOn w:val="a"/>
    <w:uiPriority w:val="34"/>
    <w:qFormat/>
    <w:rsid w:val="00AC54F1"/>
    <w:pPr>
      <w:ind w:leftChars="400" w:left="840"/>
    </w:pPr>
  </w:style>
  <w:style w:type="table" w:styleId="a8">
    <w:name w:val="Table Grid"/>
    <w:basedOn w:val="a1"/>
    <w:uiPriority w:val="39"/>
    <w:rsid w:val="00AC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7B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7B2A"/>
  </w:style>
  <w:style w:type="paragraph" w:styleId="ab">
    <w:name w:val="footer"/>
    <w:basedOn w:val="a"/>
    <w:link w:val="ac"/>
    <w:uiPriority w:val="99"/>
    <w:unhideWhenUsed/>
    <w:rsid w:val="00B37B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7B2A"/>
  </w:style>
  <w:style w:type="paragraph" w:styleId="ad">
    <w:name w:val="Balloon Text"/>
    <w:basedOn w:val="a"/>
    <w:link w:val="ae"/>
    <w:uiPriority w:val="99"/>
    <w:semiHidden/>
    <w:unhideWhenUsed/>
    <w:rsid w:val="00D40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0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16</cp:revision>
  <dcterms:created xsi:type="dcterms:W3CDTF">2022-05-26T01:57:00Z</dcterms:created>
  <dcterms:modified xsi:type="dcterms:W3CDTF">2025-04-16T11:03:00Z</dcterms:modified>
</cp:coreProperties>
</file>