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D0C" w14:textId="77777777" w:rsidR="0033659D" w:rsidRPr="00E34C8F" w:rsidRDefault="0033659D" w:rsidP="0033659D">
      <w:pPr>
        <w:pStyle w:val="a3"/>
        <w:jc w:val="left"/>
        <w:rPr>
          <w:rFonts w:ascii="ＭＳ ゴシック" w:eastAsia="ＭＳ ゴシック" w:hAnsi="ＭＳ ゴシック"/>
          <w:bCs/>
          <w:szCs w:val="21"/>
        </w:rPr>
      </w:pPr>
      <w:r w:rsidRPr="00E34C8F">
        <w:rPr>
          <w:rFonts w:ascii="ＭＳ ゴシック" w:eastAsia="ＭＳ ゴシック" w:hAnsi="ＭＳ ゴシック" w:hint="eastAsia"/>
          <w:bCs/>
          <w:szCs w:val="21"/>
        </w:rPr>
        <w:t>様式</w:t>
      </w:r>
      <w:r w:rsidR="00325547">
        <w:rPr>
          <w:rFonts w:ascii="ＭＳ ゴシック" w:eastAsia="ＭＳ ゴシック" w:hAnsi="ＭＳ ゴシック" w:hint="eastAsia"/>
          <w:bCs/>
          <w:szCs w:val="21"/>
        </w:rPr>
        <w:t>６</w:t>
      </w:r>
      <w:r w:rsidR="00126360" w:rsidRPr="00E34C8F">
        <w:rPr>
          <w:rFonts w:ascii="ＭＳ ゴシック" w:eastAsia="ＭＳ ゴシック" w:hAnsi="ＭＳ ゴシック" w:hint="eastAsia"/>
          <w:bCs/>
          <w:szCs w:val="21"/>
        </w:rPr>
        <w:t>－１</w:t>
      </w:r>
    </w:p>
    <w:p w14:paraId="5BA4616A" w14:textId="77777777" w:rsidR="00177C26" w:rsidRPr="00177C26" w:rsidRDefault="00D62CA4" w:rsidP="00177C26">
      <w:pPr>
        <w:pStyle w:val="a3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事業計画</w:t>
      </w:r>
      <w:r w:rsidR="00126360">
        <w:rPr>
          <w:rFonts w:eastAsia="ＭＳ ゴシック" w:hint="eastAsia"/>
          <w:b/>
          <w:bCs/>
          <w:sz w:val="24"/>
        </w:rPr>
        <w:t>書</w:t>
      </w:r>
    </w:p>
    <w:p w14:paraId="4C3A1838" w14:textId="77777777" w:rsidR="00126360" w:rsidRDefault="00126360" w:rsidP="00126360"/>
    <w:p w14:paraId="45B41E3A" w14:textId="77777777" w:rsidR="001B1FE5" w:rsidRDefault="00126360" w:rsidP="00126360">
      <w:r>
        <w:rPr>
          <w:rFonts w:hint="eastAsia"/>
        </w:rPr>
        <w:t xml:space="preserve">　　　川崎市</w:t>
      </w:r>
      <w:r w:rsidR="00254471">
        <w:rPr>
          <w:rFonts w:hint="eastAsia"/>
        </w:rPr>
        <w:t>地球温暖化防止活動推進セン</w:t>
      </w:r>
      <w:r w:rsidR="00EE2B64">
        <w:rPr>
          <w:rFonts w:hint="eastAsia"/>
        </w:rPr>
        <w:t>ターとして指定を受けた場合、令和</w:t>
      </w:r>
      <w:r w:rsidR="00F7646E">
        <w:rPr>
          <w:rFonts w:hint="eastAsia"/>
        </w:rPr>
        <w:t>８</w:t>
      </w:r>
      <w:r w:rsidR="00254471">
        <w:rPr>
          <w:rFonts w:hint="eastAsia"/>
        </w:rPr>
        <w:t>年度～</w:t>
      </w:r>
      <w:r w:rsidR="001B1FE5">
        <w:rPr>
          <w:rFonts w:hint="eastAsia"/>
        </w:rPr>
        <w:t>令和</w:t>
      </w:r>
      <w:r w:rsidR="00F7646E">
        <w:rPr>
          <w:rFonts w:hint="eastAsia"/>
        </w:rPr>
        <w:t>10</w:t>
      </w:r>
      <w:r w:rsidR="00254471">
        <w:rPr>
          <w:rFonts w:hint="eastAsia"/>
        </w:rPr>
        <w:t>年度の</w:t>
      </w:r>
    </w:p>
    <w:p w14:paraId="3F9BEC01" w14:textId="29F881EB" w:rsidR="00177C26" w:rsidRPr="00126360" w:rsidRDefault="00254471" w:rsidP="001B1FE5">
      <w:pPr>
        <w:ind w:firstLineChars="200" w:firstLine="420"/>
      </w:pPr>
      <w:r>
        <w:rPr>
          <w:rFonts w:hint="eastAsia"/>
        </w:rPr>
        <w:t>指定期間中</w:t>
      </w:r>
      <w:r w:rsidR="00126360">
        <w:rPr>
          <w:rFonts w:hint="eastAsia"/>
        </w:rPr>
        <w:t>に実施したい事業名を記載してください。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418"/>
        <w:gridCol w:w="1276"/>
        <w:gridCol w:w="1417"/>
      </w:tblGrid>
      <w:tr w:rsidR="00AA11AD" w14:paraId="4D7DE523" w14:textId="77777777" w:rsidTr="00AA11AD">
        <w:trPr>
          <w:trHeight w:val="683"/>
        </w:trPr>
        <w:tc>
          <w:tcPr>
            <w:tcW w:w="567" w:type="dxa"/>
            <w:vAlign w:val="center"/>
          </w:tcPr>
          <w:p w14:paraId="5BB9B24F" w14:textId="77777777" w:rsidR="00AA11AD" w:rsidRDefault="00AA11AD" w:rsidP="0033659D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5103" w:type="dxa"/>
            <w:vAlign w:val="center"/>
          </w:tcPr>
          <w:p w14:paraId="7DFA79A1" w14:textId="77777777" w:rsidR="00AA11AD" w:rsidRDefault="00AA11AD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418" w:type="dxa"/>
            <w:vAlign w:val="center"/>
          </w:tcPr>
          <w:p w14:paraId="0D191C23" w14:textId="77777777" w:rsidR="00AA11AD" w:rsidRDefault="00AA11AD" w:rsidP="00AA11AD">
            <w:r>
              <w:rPr>
                <w:rFonts w:hint="eastAsia"/>
              </w:rPr>
              <w:t>Ⅰ事業区分</w:t>
            </w:r>
          </w:p>
        </w:tc>
        <w:tc>
          <w:tcPr>
            <w:tcW w:w="1276" w:type="dxa"/>
            <w:vAlign w:val="center"/>
          </w:tcPr>
          <w:p w14:paraId="17592DEE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Ⅱ財源見込</w:t>
            </w:r>
          </w:p>
        </w:tc>
        <w:tc>
          <w:tcPr>
            <w:tcW w:w="1417" w:type="dxa"/>
            <w:vAlign w:val="center"/>
          </w:tcPr>
          <w:p w14:paraId="5343B450" w14:textId="77777777" w:rsidR="00AA11AD" w:rsidRDefault="00AA11AD" w:rsidP="00126360">
            <w:pPr>
              <w:jc w:val="center"/>
            </w:pPr>
            <w:r>
              <w:rPr>
                <w:rFonts w:hint="eastAsia"/>
              </w:rPr>
              <w:t>実施予定</w:t>
            </w:r>
          </w:p>
          <w:p w14:paraId="67694B62" w14:textId="77777777" w:rsidR="00AA11AD" w:rsidRDefault="00AA11AD" w:rsidP="00126360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</w:tr>
      <w:tr w:rsidR="00AA11AD" w14:paraId="2410333A" w14:textId="77777777" w:rsidTr="00AA11AD">
        <w:trPr>
          <w:trHeight w:val="968"/>
        </w:trPr>
        <w:tc>
          <w:tcPr>
            <w:tcW w:w="567" w:type="dxa"/>
            <w:vAlign w:val="center"/>
          </w:tcPr>
          <w:p w14:paraId="71CC5730" w14:textId="77777777" w:rsidR="00AA11AD" w:rsidRDefault="00AA11AD" w:rsidP="00177C2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103" w:type="dxa"/>
            <w:vAlign w:val="center"/>
          </w:tcPr>
          <w:p w14:paraId="4739C6B8" w14:textId="77777777" w:rsidR="00AA11AD" w:rsidRDefault="00AA11AD"/>
        </w:tc>
        <w:tc>
          <w:tcPr>
            <w:tcW w:w="1418" w:type="dxa"/>
            <w:vAlign w:val="center"/>
          </w:tcPr>
          <w:p w14:paraId="0E896B78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  <w:p w14:paraId="48ECA047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38CD9AC9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42B7E670" w14:textId="28A61DFF" w:rsidR="00AA11AD" w:rsidRDefault="00257F3F" w:rsidP="000E0A1C">
            <w:pPr>
              <w:jc w:val="center"/>
            </w:pPr>
            <w:r>
              <w:rPr>
                <w:rFonts w:hint="eastAsia"/>
              </w:rPr>
              <w:t>8</w:t>
            </w:r>
            <w:r w:rsidR="00AA11AD"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 w:rsidR="00AA11AD"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</w:p>
        </w:tc>
      </w:tr>
      <w:tr w:rsidR="00AA11AD" w14:paraId="2D389A42" w14:textId="77777777" w:rsidTr="00AA11AD">
        <w:trPr>
          <w:trHeight w:val="1124"/>
        </w:trPr>
        <w:tc>
          <w:tcPr>
            <w:tcW w:w="567" w:type="dxa"/>
            <w:vAlign w:val="center"/>
          </w:tcPr>
          <w:p w14:paraId="1C89F810" w14:textId="77777777" w:rsidR="00AA11AD" w:rsidRDefault="00AA11AD" w:rsidP="00177C2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103" w:type="dxa"/>
            <w:vAlign w:val="center"/>
          </w:tcPr>
          <w:p w14:paraId="73FE35EE" w14:textId="77777777" w:rsidR="00AA11AD" w:rsidRDefault="00AA11AD"/>
        </w:tc>
        <w:tc>
          <w:tcPr>
            <w:tcW w:w="1418" w:type="dxa"/>
            <w:vAlign w:val="center"/>
          </w:tcPr>
          <w:p w14:paraId="7A67ED89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  <w:p w14:paraId="00108733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151F6EB2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71E65ADC" w14:textId="1A98BA2C" w:rsidR="00AA11AD" w:rsidRDefault="00257F3F" w:rsidP="0012636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</w:p>
        </w:tc>
      </w:tr>
      <w:tr w:rsidR="00AA11AD" w14:paraId="6A84B892" w14:textId="77777777" w:rsidTr="00AA11AD">
        <w:trPr>
          <w:trHeight w:val="1112"/>
        </w:trPr>
        <w:tc>
          <w:tcPr>
            <w:tcW w:w="567" w:type="dxa"/>
            <w:vAlign w:val="center"/>
          </w:tcPr>
          <w:p w14:paraId="6F82B2CF" w14:textId="77777777" w:rsidR="00AA11AD" w:rsidRDefault="00AA11AD" w:rsidP="00177C2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103" w:type="dxa"/>
            <w:vAlign w:val="center"/>
          </w:tcPr>
          <w:p w14:paraId="0412B16E" w14:textId="77777777" w:rsidR="00AA11AD" w:rsidRDefault="00AA11AD"/>
        </w:tc>
        <w:tc>
          <w:tcPr>
            <w:tcW w:w="1418" w:type="dxa"/>
            <w:vAlign w:val="center"/>
          </w:tcPr>
          <w:p w14:paraId="5C2D70BF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  <w:p w14:paraId="564B3A88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1F1169DF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7A174A27" w14:textId="3F42A0BC" w:rsidR="00AA11AD" w:rsidRDefault="00257F3F" w:rsidP="0012636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</w:p>
        </w:tc>
      </w:tr>
      <w:tr w:rsidR="00AA11AD" w14:paraId="67923473" w14:textId="77777777" w:rsidTr="00AA11AD">
        <w:trPr>
          <w:trHeight w:val="1269"/>
        </w:trPr>
        <w:tc>
          <w:tcPr>
            <w:tcW w:w="567" w:type="dxa"/>
            <w:vAlign w:val="center"/>
          </w:tcPr>
          <w:p w14:paraId="00A9A35E" w14:textId="77777777" w:rsidR="00AA11AD" w:rsidRDefault="00AA11AD" w:rsidP="00177C2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103" w:type="dxa"/>
            <w:vAlign w:val="center"/>
          </w:tcPr>
          <w:p w14:paraId="06ECF6F6" w14:textId="77777777" w:rsidR="00AA11AD" w:rsidRDefault="00AA11AD"/>
        </w:tc>
        <w:tc>
          <w:tcPr>
            <w:tcW w:w="1418" w:type="dxa"/>
            <w:vAlign w:val="center"/>
          </w:tcPr>
          <w:p w14:paraId="4BCAFC7B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  <w:p w14:paraId="4544DA1B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7D7010AD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4F3CB901" w14:textId="49D44F54" w:rsidR="00AA11AD" w:rsidRDefault="00257F3F" w:rsidP="0012636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</w:p>
        </w:tc>
      </w:tr>
      <w:tr w:rsidR="00AA11AD" w14:paraId="00A9FD04" w14:textId="77777777" w:rsidTr="00AA11AD">
        <w:trPr>
          <w:trHeight w:val="1273"/>
        </w:trPr>
        <w:tc>
          <w:tcPr>
            <w:tcW w:w="567" w:type="dxa"/>
            <w:vAlign w:val="center"/>
          </w:tcPr>
          <w:p w14:paraId="6EF31EDA" w14:textId="77777777" w:rsidR="00AA11AD" w:rsidRDefault="00AA11AD" w:rsidP="00177C2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103" w:type="dxa"/>
            <w:vAlign w:val="center"/>
          </w:tcPr>
          <w:p w14:paraId="7FF393CB" w14:textId="77777777" w:rsidR="00AA11AD" w:rsidRDefault="00AA11AD"/>
        </w:tc>
        <w:tc>
          <w:tcPr>
            <w:tcW w:w="1418" w:type="dxa"/>
            <w:vAlign w:val="center"/>
          </w:tcPr>
          <w:p w14:paraId="3E79C3AA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  <w:p w14:paraId="60542068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166C12D8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4B1BB2DF" w14:textId="61592797" w:rsidR="00AA11AD" w:rsidRDefault="00257F3F" w:rsidP="0012636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</w:p>
        </w:tc>
      </w:tr>
      <w:tr w:rsidR="00AA11AD" w14:paraId="1399D8E6" w14:textId="77777777" w:rsidTr="00AA11AD">
        <w:trPr>
          <w:trHeight w:val="1263"/>
        </w:trPr>
        <w:tc>
          <w:tcPr>
            <w:tcW w:w="567" w:type="dxa"/>
            <w:vAlign w:val="center"/>
          </w:tcPr>
          <w:p w14:paraId="145C3A6D" w14:textId="77777777" w:rsidR="00AA11AD" w:rsidRDefault="00AA11AD" w:rsidP="00177C2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103" w:type="dxa"/>
            <w:vAlign w:val="center"/>
          </w:tcPr>
          <w:p w14:paraId="313A3560" w14:textId="77777777" w:rsidR="00AA11AD" w:rsidRDefault="00AA11AD"/>
        </w:tc>
        <w:tc>
          <w:tcPr>
            <w:tcW w:w="1418" w:type="dxa"/>
            <w:vAlign w:val="center"/>
          </w:tcPr>
          <w:p w14:paraId="211E77AF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  <w:p w14:paraId="28E24191" w14:textId="77777777" w:rsidR="00AA11AD" w:rsidRDefault="00AA11AD" w:rsidP="002F753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0AFA105D" w14:textId="77777777" w:rsidR="00AA11AD" w:rsidRDefault="00AA11AD" w:rsidP="00AA11A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36526FDA" w14:textId="1821CA9C" w:rsidR="00AA11AD" w:rsidRDefault="00257F3F" w:rsidP="0012636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</w:p>
        </w:tc>
      </w:tr>
    </w:tbl>
    <w:p w14:paraId="1022B17F" w14:textId="77777777" w:rsidR="00762096" w:rsidRDefault="00177C26" w:rsidP="00177C26">
      <w:pPr>
        <w:jc w:val="left"/>
      </w:pPr>
      <w:r>
        <w:rPr>
          <w:rFonts w:hint="eastAsia"/>
        </w:rPr>
        <w:t xml:space="preserve">　</w:t>
      </w:r>
      <w:r w:rsidR="00EA6AAC">
        <w:rPr>
          <w:rFonts w:hint="eastAsia"/>
        </w:rPr>
        <w:t xml:space="preserve">　</w:t>
      </w:r>
    </w:p>
    <w:p w14:paraId="1E00029F" w14:textId="77777777" w:rsidR="00762096" w:rsidRPr="00AA11AD" w:rsidRDefault="00AA11AD" w:rsidP="00AA11AD">
      <w:pPr>
        <w:ind w:firstLineChars="100" w:firstLine="211"/>
        <w:jc w:val="left"/>
        <w:rPr>
          <w:b/>
        </w:rPr>
      </w:pPr>
      <w:r w:rsidRPr="00AA11AD">
        <w:rPr>
          <w:rFonts w:hint="eastAsia"/>
          <w:b/>
        </w:rPr>
        <w:t xml:space="preserve">Ⅰ　</w:t>
      </w:r>
      <w:r w:rsidR="00621F7D" w:rsidRPr="00AA11AD">
        <w:rPr>
          <w:rFonts w:hint="eastAsia"/>
          <w:b/>
        </w:rPr>
        <w:t>事業区分（温対法第</w:t>
      </w:r>
      <w:r w:rsidR="000E0A1C">
        <w:rPr>
          <w:rFonts w:hint="eastAsia"/>
          <w:b/>
        </w:rPr>
        <w:t>38</w:t>
      </w:r>
      <w:r w:rsidR="00621F7D" w:rsidRPr="00AA11AD">
        <w:rPr>
          <w:rFonts w:hint="eastAsia"/>
          <w:b/>
        </w:rPr>
        <w:t>条第</w:t>
      </w:r>
      <w:r w:rsidR="00621F7D" w:rsidRPr="00AA11AD">
        <w:rPr>
          <w:rFonts w:hint="eastAsia"/>
          <w:b/>
        </w:rPr>
        <w:t>2</w:t>
      </w:r>
      <w:r w:rsidR="00621F7D" w:rsidRPr="00AA11AD">
        <w:rPr>
          <w:rFonts w:hint="eastAsia"/>
          <w:b/>
        </w:rPr>
        <w:t>項に</w:t>
      </w:r>
      <w:r w:rsidR="007F6DC6">
        <w:rPr>
          <w:rFonts w:hint="eastAsia"/>
          <w:b/>
        </w:rPr>
        <w:t>規定された</w:t>
      </w:r>
      <w:r w:rsidR="00621F7D" w:rsidRPr="00AA11AD">
        <w:rPr>
          <w:rFonts w:hint="eastAsia"/>
          <w:b/>
        </w:rPr>
        <w:t>事業）</w:t>
      </w:r>
    </w:p>
    <w:p w14:paraId="01714B0F" w14:textId="77777777" w:rsidR="00762096" w:rsidRDefault="00621F7D" w:rsidP="00D45A37">
      <w:pPr>
        <w:ind w:leftChars="300" w:left="1890" w:hangingChars="600" w:hanging="1260"/>
        <w:jc w:val="left"/>
      </w:pPr>
      <w:r>
        <w:rPr>
          <w:rFonts w:hint="eastAsia"/>
        </w:rPr>
        <w:t xml:space="preserve">１　・・・　</w:t>
      </w:r>
      <w:r w:rsidR="00386BF7" w:rsidRPr="00386BF7">
        <w:rPr>
          <w:rFonts w:hint="eastAsia"/>
        </w:rPr>
        <w:t>地球温暖化の現状、温暖化対策の重要性及び温室効果ガスの排出の量の削減等</w:t>
      </w:r>
      <w:r w:rsidR="00386BF7">
        <w:rPr>
          <w:rFonts w:hint="eastAsia"/>
        </w:rPr>
        <w:t>のための措置についての</w:t>
      </w:r>
      <w:r>
        <w:rPr>
          <w:rFonts w:hint="eastAsia"/>
        </w:rPr>
        <w:t>普及啓発活動</w:t>
      </w:r>
      <w:r w:rsidR="000E0A1C">
        <w:rPr>
          <w:rFonts w:hint="eastAsia"/>
        </w:rPr>
        <w:t>、地球温暖化防止活動推進員・民間団体</w:t>
      </w:r>
      <w:r w:rsidR="007C68FA">
        <w:rPr>
          <w:rFonts w:hint="eastAsia"/>
        </w:rPr>
        <w:t>等</w:t>
      </w:r>
      <w:r w:rsidR="000E0A1C">
        <w:rPr>
          <w:rFonts w:hint="eastAsia"/>
        </w:rPr>
        <w:t>の支援</w:t>
      </w:r>
    </w:p>
    <w:p w14:paraId="725921E3" w14:textId="77777777" w:rsidR="00621F7D" w:rsidRDefault="00621F7D" w:rsidP="00D45A37">
      <w:pPr>
        <w:ind w:firstLineChars="300" w:firstLine="630"/>
        <w:jc w:val="left"/>
      </w:pPr>
      <w:r>
        <w:rPr>
          <w:rFonts w:hint="eastAsia"/>
        </w:rPr>
        <w:t>２　・・・　日常生活における温室効果ガス排出抑制に関する照会・相談対応、助言</w:t>
      </w:r>
    </w:p>
    <w:p w14:paraId="6075FE72" w14:textId="77777777" w:rsidR="00621F7D" w:rsidRDefault="00621F7D" w:rsidP="00D45A37">
      <w:pPr>
        <w:ind w:firstLineChars="300" w:firstLine="630"/>
        <w:jc w:val="left"/>
      </w:pPr>
      <w:r>
        <w:rPr>
          <w:rFonts w:hint="eastAsia"/>
        </w:rPr>
        <w:t>３　・・・　日常生活における温室効果ガス排出実態の</w:t>
      </w:r>
      <w:r w:rsidR="00714E09">
        <w:rPr>
          <w:rFonts w:hint="eastAsia"/>
        </w:rPr>
        <w:t>調査及び分析</w:t>
      </w:r>
    </w:p>
    <w:p w14:paraId="29AF3FE5" w14:textId="77777777" w:rsidR="00762096" w:rsidRDefault="00714E09" w:rsidP="00D45A37">
      <w:pPr>
        <w:ind w:firstLineChars="300" w:firstLine="630"/>
        <w:jc w:val="left"/>
      </w:pPr>
      <w:r>
        <w:rPr>
          <w:rFonts w:hint="eastAsia"/>
        </w:rPr>
        <w:t>４　・・・　日常生活における温室効果ガス排出実態調査結果</w:t>
      </w:r>
      <w:r w:rsidR="008876F4">
        <w:rPr>
          <w:rFonts w:hint="eastAsia"/>
        </w:rPr>
        <w:t>の</w:t>
      </w:r>
      <w:r>
        <w:rPr>
          <w:rFonts w:hint="eastAsia"/>
        </w:rPr>
        <w:t>提供</w:t>
      </w:r>
    </w:p>
    <w:p w14:paraId="20C41960" w14:textId="77777777" w:rsidR="00D45A37" w:rsidRDefault="008876F4" w:rsidP="00D45A37">
      <w:pPr>
        <w:ind w:firstLineChars="300" w:firstLine="630"/>
        <w:jc w:val="left"/>
      </w:pPr>
      <w:r>
        <w:rPr>
          <w:rFonts w:hint="eastAsia"/>
        </w:rPr>
        <w:t>５　・・・　行政が行う施策への協力</w:t>
      </w:r>
    </w:p>
    <w:p w14:paraId="16441663" w14:textId="7F13417B" w:rsidR="008876F4" w:rsidRDefault="008876F4" w:rsidP="00D45A37">
      <w:pPr>
        <w:ind w:firstLineChars="300" w:firstLine="630"/>
        <w:jc w:val="left"/>
      </w:pPr>
      <w:r>
        <w:rPr>
          <w:rFonts w:hint="eastAsia"/>
        </w:rPr>
        <w:t>６　・・・　１～５の事業に附帯する事業</w:t>
      </w:r>
    </w:p>
    <w:p w14:paraId="53414B75" w14:textId="77777777" w:rsidR="00D45A37" w:rsidRDefault="00AA11AD" w:rsidP="00D45A37">
      <w:pPr>
        <w:jc w:val="left"/>
        <w:rPr>
          <w:b/>
        </w:rPr>
      </w:pPr>
      <w:r w:rsidRPr="00AA11AD">
        <w:rPr>
          <w:rFonts w:hint="eastAsia"/>
          <w:b/>
        </w:rPr>
        <w:t xml:space="preserve">　Ⅱ　財源見込</w:t>
      </w:r>
    </w:p>
    <w:p w14:paraId="34A3662A" w14:textId="763B127D" w:rsidR="00AA11AD" w:rsidRPr="00D45A37" w:rsidRDefault="00AA11AD" w:rsidP="00D45A37">
      <w:pPr>
        <w:ind w:firstLineChars="300" w:firstLine="630"/>
        <w:jc w:val="left"/>
        <w:rPr>
          <w:b/>
        </w:rPr>
      </w:pPr>
      <w:r>
        <w:rPr>
          <w:rFonts w:hint="eastAsia"/>
        </w:rPr>
        <w:t>１　・・・　市（市の委託費等）</w:t>
      </w:r>
    </w:p>
    <w:p w14:paraId="7B931AE4" w14:textId="77777777" w:rsidR="00AA11AD" w:rsidRDefault="00AA11AD" w:rsidP="00177C26">
      <w:pPr>
        <w:jc w:val="left"/>
      </w:pPr>
      <w:r>
        <w:rPr>
          <w:rFonts w:hint="eastAsia"/>
        </w:rPr>
        <w:t xml:space="preserve">　　　２　・・・　国（環境省の補助金等）</w:t>
      </w:r>
    </w:p>
    <w:p w14:paraId="557BA186" w14:textId="77777777" w:rsidR="00AA11AD" w:rsidRDefault="00AA11AD" w:rsidP="00177C26">
      <w:pPr>
        <w:jc w:val="left"/>
      </w:pPr>
      <w:r>
        <w:rPr>
          <w:rFonts w:hint="eastAsia"/>
        </w:rPr>
        <w:t xml:space="preserve">　　　３　・・・　自主（会費、募金、</w:t>
      </w:r>
      <w:r w:rsidR="00E34C8F">
        <w:rPr>
          <w:rFonts w:hint="eastAsia"/>
        </w:rPr>
        <w:t>基金等）</w:t>
      </w:r>
    </w:p>
    <w:p w14:paraId="02F085E6" w14:textId="77777777" w:rsidR="00AA11AD" w:rsidRPr="008876F4" w:rsidRDefault="00AA11AD" w:rsidP="00177C26">
      <w:pPr>
        <w:jc w:val="left"/>
      </w:pPr>
    </w:p>
    <w:p w14:paraId="604D7177" w14:textId="77777777" w:rsidR="00126360" w:rsidRDefault="00EA6AAC" w:rsidP="008876F4">
      <w:pPr>
        <w:numPr>
          <w:ilvl w:val="0"/>
          <w:numId w:val="5"/>
        </w:numPr>
        <w:jc w:val="left"/>
      </w:pPr>
      <w:r>
        <w:rPr>
          <w:rFonts w:hint="eastAsia"/>
        </w:rPr>
        <w:t>実施したい事業が多数ある場合は、本様式をコピーして事業名を記載してください。</w:t>
      </w:r>
    </w:p>
    <w:p w14:paraId="1606C2D1" w14:textId="77777777" w:rsidR="00E94962" w:rsidRDefault="00E94962">
      <w:pPr>
        <w:jc w:val="left"/>
        <w:rPr>
          <w:rFonts w:ascii="ＭＳ ゴシック" w:eastAsia="ＭＳ ゴシック" w:hAnsi="ＭＳ ゴシック"/>
        </w:rPr>
      </w:pPr>
    </w:p>
    <w:sectPr w:rsidR="00E94962" w:rsidSect="00E94962">
      <w:pgSz w:w="11906" w:h="16838" w:code="9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15E" w14:textId="77777777" w:rsidR="00B3670D" w:rsidRDefault="00B3670D" w:rsidP="00781D15">
      <w:r>
        <w:separator/>
      </w:r>
    </w:p>
  </w:endnote>
  <w:endnote w:type="continuationSeparator" w:id="0">
    <w:p w14:paraId="2FBD39C3" w14:textId="77777777" w:rsidR="00B3670D" w:rsidRDefault="00B3670D" w:rsidP="007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AB62" w14:textId="77777777" w:rsidR="00B3670D" w:rsidRDefault="00B3670D" w:rsidP="00781D15">
      <w:r>
        <w:separator/>
      </w:r>
    </w:p>
  </w:footnote>
  <w:footnote w:type="continuationSeparator" w:id="0">
    <w:p w14:paraId="39C9197B" w14:textId="77777777" w:rsidR="00B3670D" w:rsidRDefault="00B3670D" w:rsidP="0078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81B"/>
    <w:multiLevelType w:val="hybridMultilevel"/>
    <w:tmpl w:val="AF583634"/>
    <w:lvl w:ilvl="0" w:tplc="D4BA5F2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85E1213"/>
    <w:multiLevelType w:val="hybridMultilevel"/>
    <w:tmpl w:val="38C41A94"/>
    <w:lvl w:ilvl="0" w:tplc="9C5057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1D04"/>
    <w:multiLevelType w:val="hybridMultilevel"/>
    <w:tmpl w:val="65283BE2"/>
    <w:lvl w:ilvl="0" w:tplc="D2A483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7677C"/>
    <w:multiLevelType w:val="hybridMultilevel"/>
    <w:tmpl w:val="70BC6770"/>
    <w:lvl w:ilvl="0" w:tplc="2ED88B02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EE82C36"/>
    <w:multiLevelType w:val="hybridMultilevel"/>
    <w:tmpl w:val="CAE2EBB2"/>
    <w:lvl w:ilvl="0" w:tplc="163EA1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372E1"/>
    <w:multiLevelType w:val="hybridMultilevel"/>
    <w:tmpl w:val="CBA86CE8"/>
    <w:lvl w:ilvl="0" w:tplc="177A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37784748">
    <w:abstractNumId w:val="6"/>
  </w:num>
  <w:num w:numId="2" w16cid:durableId="1156265025">
    <w:abstractNumId w:val="2"/>
  </w:num>
  <w:num w:numId="3" w16cid:durableId="1836216913">
    <w:abstractNumId w:val="0"/>
  </w:num>
  <w:num w:numId="4" w16cid:durableId="1271354682">
    <w:abstractNumId w:val="1"/>
  </w:num>
  <w:num w:numId="5" w16cid:durableId="1370956426">
    <w:abstractNumId w:val="4"/>
  </w:num>
  <w:num w:numId="6" w16cid:durableId="940187356">
    <w:abstractNumId w:val="5"/>
  </w:num>
  <w:num w:numId="7" w16cid:durableId="14682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5"/>
    <w:rsid w:val="000109E9"/>
    <w:rsid w:val="00094179"/>
    <w:rsid w:val="000B779A"/>
    <w:rsid w:val="000E0A1C"/>
    <w:rsid w:val="00121975"/>
    <w:rsid w:val="00126360"/>
    <w:rsid w:val="00166E32"/>
    <w:rsid w:val="0017451E"/>
    <w:rsid w:val="00177C26"/>
    <w:rsid w:val="001B1FE5"/>
    <w:rsid w:val="0023738F"/>
    <w:rsid w:val="00254471"/>
    <w:rsid w:val="00257F3F"/>
    <w:rsid w:val="002A35BE"/>
    <w:rsid w:val="002A7C51"/>
    <w:rsid w:val="002B2238"/>
    <w:rsid w:val="002D1E42"/>
    <w:rsid w:val="002F34BC"/>
    <w:rsid w:val="002F753F"/>
    <w:rsid w:val="00325547"/>
    <w:rsid w:val="00327FCC"/>
    <w:rsid w:val="0033659D"/>
    <w:rsid w:val="003404E5"/>
    <w:rsid w:val="00350DB2"/>
    <w:rsid w:val="003569B6"/>
    <w:rsid w:val="00362966"/>
    <w:rsid w:val="00386BF7"/>
    <w:rsid w:val="00394406"/>
    <w:rsid w:val="003B1144"/>
    <w:rsid w:val="003D3CC1"/>
    <w:rsid w:val="003F4705"/>
    <w:rsid w:val="004170E2"/>
    <w:rsid w:val="004846A0"/>
    <w:rsid w:val="004A682F"/>
    <w:rsid w:val="004B7133"/>
    <w:rsid w:val="00500408"/>
    <w:rsid w:val="00503B29"/>
    <w:rsid w:val="00520AEE"/>
    <w:rsid w:val="005A27EE"/>
    <w:rsid w:val="005E7B54"/>
    <w:rsid w:val="005F488F"/>
    <w:rsid w:val="00621F7D"/>
    <w:rsid w:val="00662246"/>
    <w:rsid w:val="00670739"/>
    <w:rsid w:val="006E4A63"/>
    <w:rsid w:val="006E7902"/>
    <w:rsid w:val="006F4886"/>
    <w:rsid w:val="00707AF2"/>
    <w:rsid w:val="00714E09"/>
    <w:rsid w:val="00720655"/>
    <w:rsid w:val="00762096"/>
    <w:rsid w:val="00781D15"/>
    <w:rsid w:val="007B5859"/>
    <w:rsid w:val="007C68FA"/>
    <w:rsid w:val="007F5C73"/>
    <w:rsid w:val="007F6DC6"/>
    <w:rsid w:val="00804FEA"/>
    <w:rsid w:val="008210D0"/>
    <w:rsid w:val="008439ED"/>
    <w:rsid w:val="00850564"/>
    <w:rsid w:val="00867478"/>
    <w:rsid w:val="008740FA"/>
    <w:rsid w:val="008876F4"/>
    <w:rsid w:val="008948CB"/>
    <w:rsid w:val="00897170"/>
    <w:rsid w:val="008D156B"/>
    <w:rsid w:val="008E07C6"/>
    <w:rsid w:val="0091608A"/>
    <w:rsid w:val="009314E5"/>
    <w:rsid w:val="00937E80"/>
    <w:rsid w:val="0095159C"/>
    <w:rsid w:val="009521D2"/>
    <w:rsid w:val="00973549"/>
    <w:rsid w:val="00986849"/>
    <w:rsid w:val="009B305A"/>
    <w:rsid w:val="009F46BE"/>
    <w:rsid w:val="009F6859"/>
    <w:rsid w:val="00AA11AD"/>
    <w:rsid w:val="00AA3E3D"/>
    <w:rsid w:val="00AD0F43"/>
    <w:rsid w:val="00B3670D"/>
    <w:rsid w:val="00B448D5"/>
    <w:rsid w:val="00B512DD"/>
    <w:rsid w:val="00B602F3"/>
    <w:rsid w:val="00B67B08"/>
    <w:rsid w:val="00B7346A"/>
    <w:rsid w:val="00B853D0"/>
    <w:rsid w:val="00B9594C"/>
    <w:rsid w:val="00B973B9"/>
    <w:rsid w:val="00BA38BC"/>
    <w:rsid w:val="00C0134A"/>
    <w:rsid w:val="00C25AF0"/>
    <w:rsid w:val="00C32630"/>
    <w:rsid w:val="00C44925"/>
    <w:rsid w:val="00C93B64"/>
    <w:rsid w:val="00CB5DD2"/>
    <w:rsid w:val="00CC1A64"/>
    <w:rsid w:val="00CD5F49"/>
    <w:rsid w:val="00CD793F"/>
    <w:rsid w:val="00CE5F50"/>
    <w:rsid w:val="00D123C1"/>
    <w:rsid w:val="00D45A37"/>
    <w:rsid w:val="00D52903"/>
    <w:rsid w:val="00D60AAD"/>
    <w:rsid w:val="00D62CA4"/>
    <w:rsid w:val="00D95D36"/>
    <w:rsid w:val="00DB5DA4"/>
    <w:rsid w:val="00DE5311"/>
    <w:rsid w:val="00E34C8F"/>
    <w:rsid w:val="00E87505"/>
    <w:rsid w:val="00E94962"/>
    <w:rsid w:val="00EA6AAC"/>
    <w:rsid w:val="00EB21C8"/>
    <w:rsid w:val="00EC46C9"/>
    <w:rsid w:val="00EE2B64"/>
    <w:rsid w:val="00F1264B"/>
    <w:rsid w:val="00F243A8"/>
    <w:rsid w:val="00F7646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5F4"/>
  <w15:chartTrackingRefBased/>
  <w15:docId w15:val="{FCBB7956-6F2C-41CB-9CF9-2A4F9E2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D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D15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F6D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7F6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F6F6-29FF-460A-ABCB-0E62A40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川崎市役所</dc:creator>
  <cp:keywords/>
  <cp:lastModifiedBy>筑紫洋平_30（環）脱炭素戦略推進室</cp:lastModifiedBy>
  <cp:revision>10</cp:revision>
  <cp:lastPrinted>2025-09-22T02:43:00Z</cp:lastPrinted>
  <dcterms:created xsi:type="dcterms:W3CDTF">2025-09-19T11:16:00Z</dcterms:created>
  <dcterms:modified xsi:type="dcterms:W3CDTF">2025-10-07T00:08:00Z</dcterms:modified>
</cp:coreProperties>
</file>