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F9B" w:rsidRDefault="00A36C0E" w:rsidP="00ED7F9B">
      <w:pPr>
        <w:jc w:val="left"/>
        <w:rPr>
          <w:sz w:val="24"/>
          <w:szCs w:val="24"/>
        </w:rPr>
      </w:pPr>
      <w:r>
        <w:rPr>
          <w:rFonts w:hint="eastAsia"/>
          <w:sz w:val="24"/>
          <w:szCs w:val="24"/>
        </w:rPr>
        <w:t>（宛先）</w:t>
      </w:r>
      <w:r w:rsidR="00ED7F9B">
        <w:rPr>
          <w:rFonts w:hint="eastAsia"/>
          <w:sz w:val="24"/>
          <w:szCs w:val="24"/>
        </w:rPr>
        <w:t xml:space="preserve">川崎市長　</w:t>
      </w:r>
    </w:p>
    <w:p w:rsidR="00ED7F9B" w:rsidRDefault="00ED7F9B" w:rsidP="00EF00FA">
      <w:pPr>
        <w:jc w:val="center"/>
        <w:rPr>
          <w:sz w:val="24"/>
          <w:szCs w:val="24"/>
        </w:rPr>
      </w:pPr>
    </w:p>
    <w:p w:rsidR="00EF00FA" w:rsidRPr="00162EDD" w:rsidRDefault="00EF00FA" w:rsidP="00EF00FA">
      <w:pPr>
        <w:jc w:val="center"/>
        <w:rPr>
          <w:sz w:val="24"/>
          <w:szCs w:val="24"/>
        </w:rPr>
      </w:pPr>
      <w:r>
        <w:rPr>
          <w:rFonts w:hint="eastAsia"/>
          <w:sz w:val="24"/>
          <w:szCs w:val="24"/>
        </w:rPr>
        <w:t>特定施設入居者生活介護の内定申請内容に関する</w:t>
      </w:r>
      <w:r w:rsidRPr="00162EDD">
        <w:rPr>
          <w:rFonts w:hint="eastAsia"/>
          <w:sz w:val="24"/>
          <w:szCs w:val="24"/>
        </w:rPr>
        <w:t>誓約書</w:t>
      </w:r>
    </w:p>
    <w:p w:rsidR="00EF00FA" w:rsidRPr="00162EDD" w:rsidRDefault="00EF00FA" w:rsidP="00EF00FA">
      <w:pPr>
        <w:rPr>
          <w:sz w:val="24"/>
          <w:szCs w:val="24"/>
        </w:rPr>
      </w:pPr>
    </w:p>
    <w:p w:rsidR="00DC74BF" w:rsidRDefault="00DC74BF" w:rsidP="00DC74BF">
      <w:pPr>
        <w:ind w:firstLineChars="100" w:firstLine="240"/>
        <w:rPr>
          <w:sz w:val="24"/>
          <w:szCs w:val="24"/>
        </w:rPr>
      </w:pPr>
      <w:r>
        <w:rPr>
          <w:rFonts w:hint="eastAsia"/>
          <w:sz w:val="24"/>
          <w:szCs w:val="24"/>
        </w:rPr>
        <w:t>このたび特定施設入居者生活介護の内定申請に際し、以下の事項について誓約いたします。</w:t>
      </w:r>
    </w:p>
    <w:p w:rsidR="00DC74BF" w:rsidRDefault="00DC74BF" w:rsidP="00DC74BF">
      <w:pPr>
        <w:rPr>
          <w:sz w:val="24"/>
          <w:szCs w:val="24"/>
        </w:rPr>
      </w:pPr>
    </w:p>
    <w:p w:rsidR="00DC74BF" w:rsidRDefault="00DC74BF" w:rsidP="00DC74BF">
      <w:pPr>
        <w:rPr>
          <w:sz w:val="24"/>
          <w:szCs w:val="24"/>
        </w:rPr>
      </w:pPr>
      <w:r>
        <w:rPr>
          <w:rFonts w:hint="eastAsia"/>
          <w:sz w:val="24"/>
          <w:szCs w:val="24"/>
        </w:rPr>
        <w:t>（１）</w:t>
      </w:r>
      <w:r w:rsidRPr="00DC74BF">
        <w:rPr>
          <w:rFonts w:hint="eastAsia"/>
          <w:sz w:val="24"/>
          <w:szCs w:val="24"/>
        </w:rPr>
        <w:t>平成</w:t>
      </w:r>
      <w:r w:rsidRPr="00DC74BF">
        <w:rPr>
          <w:rFonts w:hint="eastAsia"/>
          <w:sz w:val="24"/>
          <w:szCs w:val="24"/>
        </w:rPr>
        <w:t xml:space="preserve">27 </w:t>
      </w:r>
      <w:r w:rsidRPr="00DC74BF">
        <w:rPr>
          <w:rFonts w:hint="eastAsia"/>
          <w:sz w:val="24"/>
          <w:szCs w:val="24"/>
        </w:rPr>
        <w:t>年度特定施設入居者生活介護事業者の内定申請受付要項</w:t>
      </w:r>
      <w:r>
        <w:rPr>
          <w:rFonts w:hint="eastAsia"/>
          <w:sz w:val="24"/>
          <w:szCs w:val="24"/>
        </w:rPr>
        <w:t>選定基準及び</w:t>
      </w:r>
      <w:r w:rsidRPr="00DC74BF">
        <w:rPr>
          <w:rFonts w:hint="eastAsia"/>
          <w:sz w:val="24"/>
          <w:szCs w:val="24"/>
        </w:rPr>
        <w:t>川崎市認知症対応型共同生活介護事業者等選定基準</w:t>
      </w:r>
      <w:r>
        <w:rPr>
          <w:rFonts w:hint="eastAsia"/>
          <w:sz w:val="24"/>
          <w:szCs w:val="24"/>
        </w:rPr>
        <w:t>を確認し、川崎市ホームページに掲載された</w:t>
      </w:r>
      <w:r w:rsidRPr="00DC74BF">
        <w:rPr>
          <w:rFonts w:hint="eastAsia"/>
          <w:sz w:val="24"/>
          <w:szCs w:val="24"/>
        </w:rPr>
        <w:t>修正・補足事項</w:t>
      </w:r>
      <w:r>
        <w:rPr>
          <w:rFonts w:hint="eastAsia"/>
          <w:sz w:val="24"/>
          <w:szCs w:val="24"/>
        </w:rPr>
        <w:t>について</w:t>
      </w:r>
      <w:r w:rsidR="00310852">
        <w:rPr>
          <w:rFonts w:hint="eastAsia"/>
          <w:sz w:val="24"/>
          <w:szCs w:val="24"/>
        </w:rPr>
        <w:t>更新された</w:t>
      </w:r>
      <w:bookmarkStart w:id="0" w:name="_GoBack"/>
      <w:bookmarkEnd w:id="0"/>
      <w:r>
        <w:rPr>
          <w:rFonts w:hint="eastAsia"/>
          <w:sz w:val="24"/>
          <w:szCs w:val="24"/>
        </w:rPr>
        <w:t>最新のものを確認しています。</w:t>
      </w:r>
    </w:p>
    <w:p w:rsidR="00DC74BF" w:rsidRDefault="00DC74BF" w:rsidP="00DC74BF">
      <w:pPr>
        <w:rPr>
          <w:sz w:val="24"/>
          <w:szCs w:val="24"/>
        </w:rPr>
      </w:pPr>
    </w:p>
    <w:p w:rsidR="00EF00FA" w:rsidRPr="000D7C9E" w:rsidRDefault="00DC74BF" w:rsidP="00DC74BF">
      <w:pPr>
        <w:rPr>
          <w:sz w:val="24"/>
          <w:szCs w:val="24"/>
        </w:rPr>
      </w:pPr>
      <w:r>
        <w:rPr>
          <w:rFonts w:hint="eastAsia"/>
          <w:sz w:val="24"/>
          <w:szCs w:val="24"/>
        </w:rPr>
        <w:t>（２）</w:t>
      </w:r>
      <w:r w:rsidR="00EF00FA">
        <w:rPr>
          <w:rFonts w:hint="eastAsia"/>
          <w:sz w:val="24"/>
          <w:szCs w:val="24"/>
        </w:rPr>
        <w:t>特定施設入居者生活介護事業者選定基準において加点を得た次の事項を遵守することをここに誓約いたします。</w:t>
      </w:r>
    </w:p>
    <w:p w:rsidR="00EF00FA" w:rsidRPr="00EF00FA" w:rsidRDefault="00EF00FA" w:rsidP="00EF00FA">
      <w:pPr>
        <w:rPr>
          <w:sz w:val="24"/>
          <w:szCs w:val="24"/>
        </w:rPr>
      </w:pPr>
    </w:p>
    <w:p w:rsidR="00EF00FA" w:rsidRPr="00EF00FA" w:rsidRDefault="00EF00FA" w:rsidP="00EF00FA">
      <w:pPr>
        <w:rPr>
          <w:sz w:val="24"/>
          <w:szCs w:val="24"/>
        </w:rPr>
      </w:pPr>
      <w:r>
        <w:rPr>
          <w:rFonts w:hint="eastAsia"/>
          <w:sz w:val="24"/>
          <w:szCs w:val="24"/>
        </w:rPr>
        <w:t xml:space="preserve">□　</w:t>
      </w:r>
      <w:r w:rsidR="00573785">
        <w:rPr>
          <w:rFonts w:hint="eastAsia"/>
          <w:sz w:val="24"/>
          <w:szCs w:val="24"/>
        </w:rPr>
        <w:t>看護・介護職員室を</w:t>
      </w:r>
      <w:r w:rsidRPr="00EF00FA">
        <w:rPr>
          <w:rFonts w:hint="eastAsia"/>
          <w:sz w:val="24"/>
          <w:szCs w:val="24"/>
        </w:rPr>
        <w:t>居室のある各階に設ける。</w:t>
      </w:r>
    </w:p>
    <w:p w:rsidR="00EF00FA" w:rsidRPr="00EF00FA" w:rsidRDefault="00EF00FA" w:rsidP="00573785">
      <w:pPr>
        <w:ind w:left="480" w:hangingChars="200" w:hanging="480"/>
        <w:rPr>
          <w:sz w:val="24"/>
          <w:szCs w:val="24"/>
        </w:rPr>
      </w:pPr>
      <w:r>
        <w:rPr>
          <w:rFonts w:hint="eastAsia"/>
          <w:sz w:val="24"/>
          <w:szCs w:val="24"/>
        </w:rPr>
        <w:t xml:space="preserve">□　</w:t>
      </w:r>
      <w:r w:rsidR="00573785">
        <w:rPr>
          <w:rFonts w:hint="eastAsia"/>
          <w:sz w:val="24"/>
          <w:szCs w:val="24"/>
        </w:rPr>
        <w:t>洗濯室・汚物処理室を</w:t>
      </w:r>
      <w:r w:rsidRPr="00EF00FA">
        <w:rPr>
          <w:rFonts w:hint="eastAsia"/>
          <w:sz w:val="24"/>
          <w:szCs w:val="24"/>
        </w:rPr>
        <w:t>居室のある各階に設け、かつ、汚物処理室は洗濯室に近接した場所に設ける。</w:t>
      </w:r>
    </w:p>
    <w:p w:rsidR="00EF00FA" w:rsidRPr="00EF00FA" w:rsidRDefault="00EF00FA" w:rsidP="00EF00FA">
      <w:pPr>
        <w:ind w:left="480" w:hangingChars="200" w:hanging="480"/>
        <w:rPr>
          <w:sz w:val="24"/>
          <w:szCs w:val="24"/>
        </w:rPr>
      </w:pPr>
      <w:r>
        <w:rPr>
          <w:rFonts w:hint="eastAsia"/>
          <w:sz w:val="24"/>
          <w:szCs w:val="24"/>
        </w:rPr>
        <w:t xml:space="preserve">□　</w:t>
      </w:r>
      <w:r w:rsidR="00573785">
        <w:rPr>
          <w:rFonts w:hint="eastAsia"/>
          <w:sz w:val="24"/>
          <w:szCs w:val="24"/>
        </w:rPr>
        <w:t>居室の広さについて、</w:t>
      </w:r>
      <w:r w:rsidRPr="00EF00FA">
        <w:rPr>
          <w:rFonts w:hint="eastAsia"/>
          <w:sz w:val="24"/>
          <w:szCs w:val="24"/>
        </w:rPr>
        <w:t>内法で１３</w:t>
      </w:r>
      <w:r w:rsidRPr="00EF00FA">
        <w:rPr>
          <w:rFonts w:hint="eastAsia"/>
          <w:sz w:val="24"/>
          <w:szCs w:val="24"/>
        </w:rPr>
        <w:t>.</w:t>
      </w:r>
      <w:r w:rsidRPr="00EF00FA">
        <w:rPr>
          <w:rFonts w:hint="eastAsia"/>
          <w:sz w:val="24"/>
          <w:szCs w:val="24"/>
        </w:rPr>
        <w:t>２０㎡以上確保されている（サービス付き高齢者向け住宅の場合は、各戸の床面積が内法で２５㎡以上確保されている）。</w:t>
      </w:r>
    </w:p>
    <w:p w:rsidR="00EF00FA" w:rsidRPr="00EF00FA" w:rsidRDefault="00EF00FA" w:rsidP="00EF00FA">
      <w:pPr>
        <w:ind w:firstLineChars="200" w:firstLine="480"/>
        <w:rPr>
          <w:sz w:val="24"/>
          <w:szCs w:val="24"/>
        </w:rPr>
      </w:pPr>
      <w:r w:rsidRPr="00EF00FA">
        <w:rPr>
          <w:rFonts w:hint="eastAsia"/>
          <w:sz w:val="24"/>
          <w:szCs w:val="24"/>
        </w:rPr>
        <w:t>注）備付の家具、収納設備、トイレは含めないこと。洗面設備は床がぬけていれば含めて可</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全ての居室に、洗面設備（サービス付き高齢者向け住宅にあっては台所）が設けられている。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建築基準法第２条に規定する耐火建築物である。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全ての居室に、トイレ（サービス付き高齢者向け住宅にあっては浴室）が設けられている。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全ての居室に、収納設備が設けられている。</w:t>
      </w:r>
    </w:p>
    <w:p w:rsidR="00EF00FA" w:rsidRPr="00EF00FA" w:rsidRDefault="00EF00FA" w:rsidP="00573785">
      <w:pPr>
        <w:ind w:left="480" w:hangingChars="200" w:hanging="480"/>
        <w:rPr>
          <w:sz w:val="24"/>
          <w:szCs w:val="24"/>
        </w:rPr>
      </w:pPr>
      <w:r>
        <w:rPr>
          <w:rFonts w:hint="eastAsia"/>
          <w:sz w:val="24"/>
          <w:szCs w:val="24"/>
        </w:rPr>
        <w:t xml:space="preserve">□　</w:t>
      </w:r>
      <w:r w:rsidRPr="00EF00FA">
        <w:rPr>
          <w:rFonts w:hint="eastAsia"/>
          <w:sz w:val="24"/>
          <w:szCs w:val="24"/>
        </w:rPr>
        <w:t>介護職員の総数のうち、介護福祉士の占める割合が１００分の６０以上になるよう職員配置をする。</w:t>
      </w:r>
    </w:p>
    <w:p w:rsidR="00EF00FA" w:rsidRPr="00EF00FA" w:rsidRDefault="00EF00FA" w:rsidP="00573785">
      <w:pPr>
        <w:ind w:left="480" w:hangingChars="200" w:hanging="480"/>
        <w:rPr>
          <w:sz w:val="24"/>
          <w:szCs w:val="24"/>
        </w:rPr>
      </w:pPr>
      <w:r>
        <w:rPr>
          <w:rFonts w:hint="eastAsia"/>
          <w:sz w:val="24"/>
          <w:szCs w:val="24"/>
        </w:rPr>
        <w:t xml:space="preserve">□　</w:t>
      </w:r>
      <w:r w:rsidRPr="00EF00FA">
        <w:rPr>
          <w:rFonts w:hint="eastAsia"/>
          <w:sz w:val="24"/>
          <w:szCs w:val="24"/>
        </w:rPr>
        <w:t>介護職員の総数のうち、介護福祉士の占める割合が１００分の５０以上になるよう職員配置をする。</w:t>
      </w:r>
    </w:p>
    <w:p w:rsidR="00EF00FA" w:rsidRPr="00EF00FA" w:rsidRDefault="00EF00FA" w:rsidP="00573785">
      <w:pPr>
        <w:ind w:left="480" w:hangingChars="200" w:hanging="480"/>
        <w:rPr>
          <w:sz w:val="24"/>
          <w:szCs w:val="24"/>
        </w:rPr>
      </w:pPr>
      <w:r>
        <w:rPr>
          <w:rFonts w:hint="eastAsia"/>
          <w:sz w:val="24"/>
          <w:szCs w:val="24"/>
        </w:rPr>
        <w:t xml:space="preserve">□　</w:t>
      </w:r>
      <w:r w:rsidRPr="00EF00FA">
        <w:rPr>
          <w:rFonts w:hint="eastAsia"/>
          <w:sz w:val="24"/>
          <w:szCs w:val="24"/>
        </w:rPr>
        <w:t>看護・介護職員の総数のうち、常勤職員の占める割合が１００分の７５以上になるよう職員配置をする。</w:t>
      </w:r>
    </w:p>
    <w:p w:rsidR="00EF00FA" w:rsidRPr="00EF00FA" w:rsidRDefault="00EF00FA" w:rsidP="00573785">
      <w:pPr>
        <w:ind w:left="480" w:hangingChars="200" w:hanging="480"/>
        <w:rPr>
          <w:sz w:val="24"/>
          <w:szCs w:val="24"/>
        </w:rPr>
      </w:pPr>
      <w:r>
        <w:rPr>
          <w:rFonts w:hint="eastAsia"/>
          <w:sz w:val="24"/>
          <w:szCs w:val="24"/>
        </w:rPr>
        <w:t xml:space="preserve">□　</w:t>
      </w:r>
      <w:r w:rsidRPr="00EF00FA">
        <w:rPr>
          <w:rFonts w:hint="eastAsia"/>
          <w:sz w:val="24"/>
          <w:szCs w:val="24"/>
        </w:rPr>
        <w:t>入居者に直接提供する職員の総数のうち、勤続年数３年以上の者の占める割合が１００分の３０以上になるよう職員配置をする。</w:t>
      </w:r>
    </w:p>
    <w:p w:rsidR="00EF00FA" w:rsidRPr="00EF00FA" w:rsidRDefault="00EF00FA" w:rsidP="00573785">
      <w:pPr>
        <w:ind w:left="480" w:hangingChars="200" w:hanging="480"/>
        <w:rPr>
          <w:sz w:val="24"/>
          <w:szCs w:val="24"/>
        </w:rPr>
      </w:pPr>
      <w:r>
        <w:rPr>
          <w:rFonts w:hint="eastAsia"/>
          <w:sz w:val="24"/>
          <w:szCs w:val="24"/>
        </w:rPr>
        <w:t xml:space="preserve">□　</w:t>
      </w:r>
      <w:r w:rsidR="00D8571F" w:rsidRPr="00D8571F">
        <w:rPr>
          <w:rFonts w:hint="eastAsia"/>
          <w:sz w:val="24"/>
          <w:szCs w:val="24"/>
        </w:rPr>
        <w:t>常勤の看護師を１名以上配置しており、かつ、看護職員又は病院、診療所若しくは訪問看護ステーションとの連携により利用者に対して２４時間連絡できる体制を確保して必要に応じて健康上の管理棟を行う体制を確保し、かつ、重度化した場合における対応に係る指針を定め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看取りに関する指針を定めており、かつ、看取りに関する職員研修を行っている。</w:t>
      </w:r>
    </w:p>
    <w:p w:rsidR="00EF00FA" w:rsidRPr="00EF00FA" w:rsidRDefault="00EF00FA" w:rsidP="00573785">
      <w:pPr>
        <w:ind w:left="480" w:hangingChars="200" w:hanging="480"/>
        <w:rPr>
          <w:sz w:val="24"/>
          <w:szCs w:val="24"/>
        </w:rPr>
      </w:pPr>
      <w:r>
        <w:rPr>
          <w:rFonts w:hint="eastAsia"/>
          <w:sz w:val="24"/>
          <w:szCs w:val="24"/>
        </w:rPr>
        <w:t xml:space="preserve">□　</w:t>
      </w:r>
      <w:r w:rsidRPr="00EF00FA">
        <w:rPr>
          <w:rFonts w:hint="eastAsia"/>
          <w:sz w:val="24"/>
          <w:szCs w:val="24"/>
        </w:rPr>
        <w:t>認知症介護の指導に係る専門的な研修を修了している者を１名以上配置し、かつ、認知症ケアに関する研修計画書を定めている。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専ら機能訓練指導員の職務に従事する常勤の理学療法士等を配置する。</w:t>
      </w:r>
    </w:p>
    <w:p w:rsidR="00EF00FA" w:rsidRPr="00EF00FA" w:rsidRDefault="00EF00FA" w:rsidP="00D8571F">
      <w:pPr>
        <w:ind w:left="480" w:hangingChars="200" w:hanging="480"/>
        <w:rPr>
          <w:sz w:val="24"/>
          <w:szCs w:val="24"/>
        </w:rPr>
      </w:pPr>
      <w:r>
        <w:rPr>
          <w:rFonts w:hint="eastAsia"/>
          <w:sz w:val="24"/>
          <w:szCs w:val="24"/>
        </w:rPr>
        <w:t xml:space="preserve">□　</w:t>
      </w:r>
      <w:r w:rsidR="00D8571F" w:rsidRPr="00D8571F">
        <w:rPr>
          <w:rFonts w:hint="eastAsia"/>
          <w:sz w:val="24"/>
          <w:szCs w:val="24"/>
        </w:rPr>
        <w:t>協力医療機関と併せて協力歯科医療機関が確保されている。協力医療機関との契約書については</w:t>
      </w:r>
      <w:r w:rsidR="00D8571F">
        <w:rPr>
          <w:rFonts w:hint="eastAsia"/>
          <w:sz w:val="24"/>
          <w:szCs w:val="24"/>
        </w:rPr>
        <w:t>、日中及び夜間の緊急時に対応する医療行為を業務内容としている</w:t>
      </w:r>
      <w:r w:rsidR="00D8571F" w:rsidRPr="00D8571F">
        <w:rPr>
          <w:rFonts w:hint="eastAsia"/>
          <w:sz w:val="24"/>
          <w:szCs w:val="24"/>
        </w:rPr>
        <w:t>。協力歯科医療機関との</w:t>
      </w:r>
      <w:r w:rsidR="00D8571F">
        <w:rPr>
          <w:rFonts w:hint="eastAsia"/>
          <w:sz w:val="24"/>
          <w:szCs w:val="24"/>
        </w:rPr>
        <w:t>契約書については、訪問歯科診療を行うことを業務内容としている</w:t>
      </w:r>
      <w:r w:rsidR="00D8571F" w:rsidRPr="00D8571F">
        <w:rPr>
          <w:rFonts w:hint="eastAsia"/>
          <w:sz w:val="24"/>
          <w:szCs w:val="24"/>
        </w:rPr>
        <w:t>。</w:t>
      </w:r>
    </w:p>
    <w:p w:rsidR="00EF00FA" w:rsidRPr="00EF00FA" w:rsidRDefault="00EF00FA" w:rsidP="00EF00FA">
      <w:pPr>
        <w:rPr>
          <w:sz w:val="24"/>
          <w:szCs w:val="24"/>
        </w:rPr>
      </w:pPr>
      <w:r>
        <w:rPr>
          <w:rFonts w:hint="eastAsia"/>
          <w:sz w:val="24"/>
          <w:szCs w:val="24"/>
        </w:rPr>
        <w:lastRenderedPageBreak/>
        <w:t xml:space="preserve">□　</w:t>
      </w:r>
      <w:r w:rsidRPr="00EF00FA">
        <w:rPr>
          <w:rFonts w:hint="eastAsia"/>
          <w:sz w:val="24"/>
          <w:szCs w:val="24"/>
        </w:rPr>
        <w:t>会計監査人（公認会計士又は監査法人）による外部監査を導入している。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申請日時点において、特定施設入居者生活介護の運営実績（３年以上）がある。</w:t>
      </w:r>
    </w:p>
    <w:p w:rsidR="00DB25C6" w:rsidRDefault="00EF00FA" w:rsidP="00DC74BF">
      <w:pPr>
        <w:ind w:left="480" w:hangingChars="200" w:hanging="480"/>
        <w:rPr>
          <w:sz w:val="24"/>
          <w:szCs w:val="24"/>
        </w:rPr>
      </w:pPr>
      <w:r>
        <w:rPr>
          <w:rFonts w:hint="eastAsia"/>
          <w:sz w:val="24"/>
          <w:szCs w:val="24"/>
        </w:rPr>
        <w:t xml:space="preserve">□　</w:t>
      </w:r>
      <w:r w:rsidRPr="00EF00FA">
        <w:rPr>
          <w:rFonts w:hint="eastAsia"/>
          <w:sz w:val="24"/>
          <w:szCs w:val="24"/>
        </w:rPr>
        <w:t>申請日時点において、特</w:t>
      </w:r>
      <w:r w:rsidR="00CC2B48">
        <w:rPr>
          <w:rFonts w:hint="eastAsia"/>
          <w:sz w:val="24"/>
          <w:szCs w:val="24"/>
        </w:rPr>
        <w:t>定施設入居者生活介護の運営実績（１年以上３年未満）がある。</w:t>
      </w:r>
      <w:r w:rsidR="00D8571F" w:rsidRPr="00D8571F">
        <w:rPr>
          <w:rFonts w:hint="eastAsia"/>
          <w:sz w:val="24"/>
          <w:szCs w:val="24"/>
        </w:rPr>
        <w:t>又は、介護老人福祉施設、介護老人保健施設、介護療養型医療施設、又は認知症対応型共同生活介護のいずれかの運営実績（１年以上）がある。</w:t>
      </w:r>
    </w:p>
    <w:p w:rsidR="00EF00FA" w:rsidRPr="00EF00FA" w:rsidRDefault="00EF00FA" w:rsidP="00DB25C6">
      <w:pPr>
        <w:ind w:left="480" w:hangingChars="200" w:hanging="480"/>
        <w:rPr>
          <w:sz w:val="24"/>
          <w:szCs w:val="24"/>
        </w:rPr>
      </w:pP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最新の貸借対照表又は、これに準ずる書類において、債務超過になっていない。</w:t>
      </w:r>
    </w:p>
    <w:p w:rsidR="00EF00FA" w:rsidRPr="00EF00FA" w:rsidRDefault="00EF00FA" w:rsidP="00DB25C6">
      <w:pPr>
        <w:ind w:left="480" w:hangingChars="200" w:hanging="480"/>
        <w:rPr>
          <w:sz w:val="24"/>
          <w:szCs w:val="24"/>
        </w:rPr>
      </w:pP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最新の損益計算書又は、これに準ずる書類において、収支が黒字になっている。</w:t>
      </w:r>
    </w:p>
    <w:p w:rsidR="00EF00FA" w:rsidRPr="00EF00FA" w:rsidRDefault="00EF00FA" w:rsidP="00CC2B48">
      <w:pPr>
        <w:rPr>
          <w:sz w:val="24"/>
          <w:szCs w:val="24"/>
        </w:rPr>
      </w:pPr>
      <w:r>
        <w:rPr>
          <w:rFonts w:hint="eastAsia"/>
          <w:sz w:val="24"/>
          <w:szCs w:val="24"/>
        </w:rPr>
        <w:t xml:space="preserve">□　</w:t>
      </w:r>
      <w:r w:rsidRPr="00EF00FA">
        <w:rPr>
          <w:rFonts w:hint="eastAsia"/>
          <w:sz w:val="24"/>
          <w:szCs w:val="24"/>
        </w:rPr>
        <w:t>同一建物内又は同一敷地内に、小規模多機能型居宅介護事業所を開設する。</w:t>
      </w:r>
    </w:p>
    <w:p w:rsidR="00EF00FA" w:rsidRPr="00EF00FA" w:rsidRDefault="00EF00FA" w:rsidP="00CC2B48">
      <w:pPr>
        <w:rPr>
          <w:sz w:val="24"/>
          <w:szCs w:val="24"/>
        </w:rPr>
      </w:pPr>
      <w:r>
        <w:rPr>
          <w:rFonts w:hint="eastAsia"/>
          <w:sz w:val="24"/>
          <w:szCs w:val="24"/>
        </w:rPr>
        <w:t xml:space="preserve">□　</w:t>
      </w:r>
      <w:r w:rsidRPr="00EF00FA">
        <w:rPr>
          <w:rFonts w:hint="eastAsia"/>
          <w:sz w:val="24"/>
          <w:szCs w:val="24"/>
        </w:rPr>
        <w:t>同一建物内又は同一敷地内に、複合型サービス事業所を開設する。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同一建物内又は同一敷地内に、定期巡回・随時対応型訪問介護看護事業所を開設する。</w:t>
      </w:r>
    </w:p>
    <w:p w:rsidR="00CC2B48" w:rsidRDefault="00EF00FA" w:rsidP="00D8571F">
      <w:pPr>
        <w:ind w:firstLineChars="200" w:firstLine="480"/>
        <w:rPr>
          <w:sz w:val="24"/>
          <w:szCs w:val="24"/>
        </w:rPr>
      </w:pPr>
      <w:r w:rsidRPr="00EF00FA">
        <w:rPr>
          <w:rFonts w:hint="eastAsia"/>
          <w:sz w:val="24"/>
          <w:szCs w:val="24"/>
        </w:rPr>
        <w:t>注）同一建物内に併設する場合は、動線が交わらないようにすること。</w:t>
      </w:r>
    </w:p>
    <w:p w:rsidR="00B40EFB" w:rsidRDefault="00EF00FA" w:rsidP="00B40EFB">
      <w:pPr>
        <w:ind w:left="480" w:hangingChars="200" w:hanging="480"/>
        <w:rPr>
          <w:sz w:val="24"/>
          <w:szCs w:val="24"/>
        </w:rPr>
      </w:pPr>
      <w:r>
        <w:rPr>
          <w:rFonts w:hint="eastAsia"/>
          <w:sz w:val="24"/>
          <w:szCs w:val="24"/>
        </w:rPr>
        <w:t xml:space="preserve">□　</w:t>
      </w:r>
      <w:r w:rsidR="00ED7F9B">
        <w:rPr>
          <w:rFonts w:hint="eastAsia"/>
          <w:sz w:val="24"/>
          <w:szCs w:val="24"/>
        </w:rPr>
        <w:t>地域交流スペースについて、次の広さを確保し、川崎市がその情報を公表する場合があることに同意すること。</w:t>
      </w:r>
    </w:p>
    <w:p w:rsidR="00B40EFB" w:rsidRPr="00B40EFB" w:rsidRDefault="00B40EFB" w:rsidP="00B40EFB">
      <w:pPr>
        <w:ind w:left="480" w:right="960" w:hangingChars="200" w:hanging="480"/>
        <w:jc w:val="right"/>
        <w:rPr>
          <w:sz w:val="24"/>
          <w:szCs w:val="24"/>
          <w:u w:val="single"/>
        </w:rPr>
      </w:pPr>
      <w:r w:rsidRPr="00B40EFB">
        <w:rPr>
          <w:rFonts w:hint="eastAsia"/>
          <w:sz w:val="24"/>
          <w:szCs w:val="24"/>
          <w:u w:val="single"/>
        </w:rPr>
        <w:t xml:space="preserve">　　　　　　　　㎡</w:t>
      </w:r>
    </w:p>
    <w:p w:rsidR="00B40EFB" w:rsidRPr="00EF00FA" w:rsidRDefault="00B40EFB" w:rsidP="00ED7F9B">
      <w:pPr>
        <w:ind w:left="480" w:hangingChars="200" w:hanging="480"/>
        <w:rPr>
          <w:sz w:val="24"/>
          <w:szCs w:val="24"/>
        </w:rPr>
      </w:pP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500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700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1</w:t>
      </w:r>
      <w:r w:rsidRPr="00EF00FA">
        <w:rPr>
          <w:rFonts w:hint="eastAsia"/>
          <w:sz w:val="24"/>
          <w:szCs w:val="24"/>
        </w:rPr>
        <w:t>ｋｍの範囲内に、旅客駅（旅客が乗降するための駅。）が存在している。</w:t>
      </w:r>
    </w:p>
    <w:p w:rsidR="00DC74BF" w:rsidRDefault="00DC74BF" w:rsidP="00DC74BF">
      <w:pPr>
        <w:rPr>
          <w:sz w:val="24"/>
          <w:szCs w:val="24"/>
        </w:rPr>
      </w:pPr>
    </w:p>
    <w:p w:rsidR="00DC74BF" w:rsidRDefault="00DC74BF" w:rsidP="00DC74BF">
      <w:pPr>
        <w:rPr>
          <w:sz w:val="24"/>
          <w:szCs w:val="24"/>
        </w:rPr>
      </w:pPr>
      <w:r>
        <w:rPr>
          <w:rFonts w:hint="eastAsia"/>
          <w:sz w:val="24"/>
          <w:szCs w:val="24"/>
        </w:rPr>
        <w:t>（３）内定後に誓約事項が遵守できない場合、以下の事項に異議はありません。</w:t>
      </w:r>
    </w:p>
    <w:p w:rsidR="00DC74BF" w:rsidRDefault="00DC74BF" w:rsidP="00DC74BF">
      <w:pPr>
        <w:rPr>
          <w:sz w:val="24"/>
          <w:szCs w:val="24"/>
        </w:rPr>
      </w:pPr>
    </w:p>
    <w:p w:rsidR="00DC74BF" w:rsidRDefault="00DC74BF" w:rsidP="00DC74BF">
      <w:pPr>
        <w:rPr>
          <w:sz w:val="24"/>
          <w:szCs w:val="24"/>
        </w:rPr>
      </w:pPr>
      <w:r>
        <w:rPr>
          <w:rFonts w:hint="eastAsia"/>
          <w:sz w:val="24"/>
          <w:szCs w:val="24"/>
        </w:rPr>
        <w:t>□　指定が行われないこと</w:t>
      </w:r>
    </w:p>
    <w:p w:rsidR="00DC74BF" w:rsidRPr="00B40EFB" w:rsidRDefault="00DC74BF" w:rsidP="00DC74BF">
      <w:pPr>
        <w:ind w:left="480" w:hangingChars="200" w:hanging="480"/>
        <w:rPr>
          <w:sz w:val="24"/>
          <w:szCs w:val="24"/>
        </w:rPr>
      </w:pPr>
      <w:r>
        <w:rPr>
          <w:rFonts w:hint="eastAsia"/>
          <w:sz w:val="24"/>
          <w:szCs w:val="24"/>
        </w:rPr>
        <w:t>□　指定を行わないことに伴い生じる法人負担・賠償等については川崎市からの費用の弁償は一切行われないこと。</w:t>
      </w:r>
    </w:p>
    <w:p w:rsidR="00DC74BF" w:rsidRDefault="00DC74BF" w:rsidP="00DC74BF">
      <w:pPr>
        <w:rPr>
          <w:sz w:val="24"/>
          <w:szCs w:val="24"/>
        </w:rPr>
      </w:pPr>
    </w:p>
    <w:p w:rsidR="00DC74BF" w:rsidRPr="00B40EFB" w:rsidRDefault="00DC74BF" w:rsidP="00DC74BF">
      <w:pPr>
        <w:rPr>
          <w:sz w:val="24"/>
          <w:szCs w:val="24"/>
        </w:rPr>
      </w:pPr>
      <w:r>
        <w:rPr>
          <w:rFonts w:hint="eastAsia"/>
          <w:sz w:val="24"/>
          <w:szCs w:val="24"/>
        </w:rPr>
        <w:t>・</w:t>
      </w:r>
      <w:r>
        <w:rPr>
          <w:rFonts w:hint="eastAsia"/>
          <w:sz w:val="24"/>
          <w:szCs w:val="24"/>
        </w:rPr>
        <w:t xml:space="preserve"> </w:t>
      </w:r>
    </w:p>
    <w:p w:rsidR="00DC74BF" w:rsidRDefault="00DC74BF" w:rsidP="00DC74BF">
      <w:pPr>
        <w:rPr>
          <w:sz w:val="24"/>
          <w:szCs w:val="24"/>
        </w:rPr>
      </w:pPr>
    </w:p>
    <w:p w:rsidR="00B40EFB" w:rsidRDefault="00B40EFB" w:rsidP="00B40EFB">
      <w:pPr>
        <w:ind w:right="1200" w:firstLineChars="2000" w:firstLine="4800"/>
        <w:jc w:val="right"/>
        <w:rPr>
          <w:sz w:val="24"/>
          <w:szCs w:val="24"/>
        </w:rPr>
      </w:pPr>
      <w:r>
        <w:rPr>
          <w:rFonts w:hint="eastAsia"/>
          <w:sz w:val="24"/>
          <w:szCs w:val="24"/>
        </w:rPr>
        <w:t>以　上</w:t>
      </w:r>
    </w:p>
    <w:p w:rsidR="00B40EFB" w:rsidRPr="00B40EFB" w:rsidRDefault="00B40EFB" w:rsidP="00ED7F9B">
      <w:pPr>
        <w:ind w:firstLineChars="2000" w:firstLine="4800"/>
        <w:rPr>
          <w:sz w:val="24"/>
          <w:szCs w:val="24"/>
        </w:rPr>
      </w:pPr>
    </w:p>
    <w:p w:rsidR="00B40EFB" w:rsidRDefault="00B40EFB" w:rsidP="00B40EFB">
      <w:pPr>
        <w:rPr>
          <w:sz w:val="24"/>
          <w:szCs w:val="24"/>
        </w:rPr>
      </w:pPr>
    </w:p>
    <w:p w:rsidR="00ED7F9B" w:rsidRPr="00162EDD" w:rsidRDefault="00ED7F9B" w:rsidP="00214F13">
      <w:pPr>
        <w:ind w:firstLineChars="300" w:firstLine="720"/>
        <w:rPr>
          <w:sz w:val="24"/>
          <w:szCs w:val="24"/>
        </w:rPr>
      </w:pPr>
      <w:r w:rsidRPr="00162EDD">
        <w:rPr>
          <w:rFonts w:hint="eastAsia"/>
          <w:sz w:val="24"/>
          <w:szCs w:val="24"/>
        </w:rPr>
        <w:t>平成</w:t>
      </w:r>
      <w:r w:rsidR="00B40EFB">
        <w:rPr>
          <w:rFonts w:hint="eastAsia"/>
          <w:sz w:val="24"/>
          <w:szCs w:val="24"/>
        </w:rPr>
        <w:t xml:space="preserve">　　</w:t>
      </w:r>
      <w:r w:rsidRPr="00162EDD">
        <w:rPr>
          <w:rFonts w:hint="eastAsia"/>
          <w:sz w:val="24"/>
          <w:szCs w:val="24"/>
        </w:rPr>
        <w:t>年</w:t>
      </w:r>
      <w:r>
        <w:rPr>
          <w:rFonts w:hint="eastAsia"/>
          <w:sz w:val="24"/>
          <w:szCs w:val="24"/>
        </w:rPr>
        <w:t xml:space="preserve">　　</w:t>
      </w:r>
      <w:r w:rsidRPr="00162EDD">
        <w:rPr>
          <w:rFonts w:hint="eastAsia"/>
          <w:sz w:val="24"/>
          <w:szCs w:val="24"/>
        </w:rPr>
        <w:t>月</w:t>
      </w:r>
      <w:r>
        <w:rPr>
          <w:rFonts w:hint="eastAsia"/>
          <w:sz w:val="24"/>
          <w:szCs w:val="24"/>
        </w:rPr>
        <w:t xml:space="preserve">　　</w:t>
      </w:r>
      <w:r w:rsidRPr="00162EDD">
        <w:rPr>
          <w:rFonts w:hint="eastAsia"/>
          <w:sz w:val="24"/>
          <w:szCs w:val="24"/>
        </w:rPr>
        <w:t>日</w:t>
      </w:r>
    </w:p>
    <w:p w:rsidR="00B40EFB" w:rsidRPr="00B40EFB" w:rsidRDefault="00B40EFB" w:rsidP="00ED7F9B">
      <w:pPr>
        <w:rPr>
          <w:sz w:val="24"/>
          <w:szCs w:val="24"/>
        </w:rPr>
      </w:pPr>
    </w:p>
    <w:p w:rsidR="00ED7F9B" w:rsidRDefault="00B40EFB" w:rsidP="00214F13">
      <w:pPr>
        <w:ind w:firstLineChars="600" w:firstLine="1440"/>
        <w:rPr>
          <w:sz w:val="24"/>
          <w:szCs w:val="24"/>
        </w:rPr>
      </w:pPr>
      <w:r>
        <w:rPr>
          <w:rFonts w:hint="eastAsia"/>
          <w:sz w:val="24"/>
          <w:szCs w:val="24"/>
        </w:rPr>
        <w:t>法人名</w:t>
      </w:r>
    </w:p>
    <w:p w:rsidR="00B40EFB" w:rsidRPr="00B40EFB" w:rsidRDefault="00B40EFB" w:rsidP="00ED7F9B">
      <w:pPr>
        <w:rPr>
          <w:sz w:val="24"/>
          <w:szCs w:val="24"/>
        </w:rPr>
      </w:pPr>
    </w:p>
    <w:p w:rsidR="00B40EFB" w:rsidRDefault="00B40EFB" w:rsidP="00214F13">
      <w:pPr>
        <w:ind w:firstLineChars="600" w:firstLine="1440"/>
        <w:rPr>
          <w:sz w:val="24"/>
          <w:szCs w:val="24"/>
        </w:rPr>
      </w:pPr>
      <w:r>
        <w:rPr>
          <w:rFonts w:hint="eastAsia"/>
          <w:sz w:val="24"/>
          <w:szCs w:val="24"/>
        </w:rPr>
        <w:t>事業所名</w:t>
      </w:r>
    </w:p>
    <w:p w:rsidR="00B40EFB" w:rsidRDefault="00B40EFB" w:rsidP="00ED7F9B">
      <w:pPr>
        <w:rPr>
          <w:sz w:val="24"/>
          <w:szCs w:val="24"/>
        </w:rPr>
      </w:pPr>
    </w:p>
    <w:p w:rsidR="00B40EFB" w:rsidRPr="00162EDD" w:rsidRDefault="00B40EFB" w:rsidP="00214F13">
      <w:pPr>
        <w:ind w:firstLineChars="600" w:firstLine="1440"/>
        <w:rPr>
          <w:sz w:val="24"/>
          <w:szCs w:val="24"/>
        </w:rPr>
      </w:pPr>
      <w:r>
        <w:rPr>
          <w:rFonts w:hint="eastAsia"/>
          <w:sz w:val="24"/>
          <w:szCs w:val="24"/>
        </w:rPr>
        <w:t>法人代表者名　　　　　　　　　　　　　　　　　　　　　　　印</w:t>
      </w:r>
    </w:p>
    <w:p w:rsidR="00ED7F9B" w:rsidRPr="00EF00FA" w:rsidRDefault="00ED7F9B" w:rsidP="00EF00FA">
      <w:pPr>
        <w:rPr>
          <w:sz w:val="24"/>
          <w:szCs w:val="24"/>
        </w:rPr>
      </w:pPr>
    </w:p>
    <w:sectPr w:rsidR="00ED7F9B" w:rsidRPr="00EF00FA" w:rsidSect="00EF00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436D"/>
    <w:rsid w:val="00013C21"/>
    <w:rsid w:val="00014D8A"/>
    <w:rsid w:val="00022AC4"/>
    <w:rsid w:val="000735FC"/>
    <w:rsid w:val="0007635D"/>
    <w:rsid w:val="00085E4B"/>
    <w:rsid w:val="0009041F"/>
    <w:rsid w:val="000A111A"/>
    <w:rsid w:val="000A5AF3"/>
    <w:rsid w:val="000A6BBD"/>
    <w:rsid w:val="000A730B"/>
    <w:rsid w:val="000B2068"/>
    <w:rsid w:val="000B396B"/>
    <w:rsid w:val="000B4A1C"/>
    <w:rsid w:val="000B5D87"/>
    <w:rsid w:val="000B693E"/>
    <w:rsid w:val="000E4FE7"/>
    <w:rsid w:val="000F01FA"/>
    <w:rsid w:val="00101E39"/>
    <w:rsid w:val="00102E3A"/>
    <w:rsid w:val="00107E47"/>
    <w:rsid w:val="00127325"/>
    <w:rsid w:val="00130314"/>
    <w:rsid w:val="001540C5"/>
    <w:rsid w:val="00162C74"/>
    <w:rsid w:val="00163B1D"/>
    <w:rsid w:val="001763B3"/>
    <w:rsid w:val="00177346"/>
    <w:rsid w:val="001A0DFE"/>
    <w:rsid w:val="001B050B"/>
    <w:rsid w:val="001B532C"/>
    <w:rsid w:val="001C7B64"/>
    <w:rsid w:val="001D56F7"/>
    <w:rsid w:val="001E0C08"/>
    <w:rsid w:val="001E1F93"/>
    <w:rsid w:val="001E337D"/>
    <w:rsid w:val="001E503D"/>
    <w:rsid w:val="001E5793"/>
    <w:rsid w:val="00206CBD"/>
    <w:rsid w:val="002071EA"/>
    <w:rsid w:val="002101C8"/>
    <w:rsid w:val="0021273E"/>
    <w:rsid w:val="00214F13"/>
    <w:rsid w:val="00215D2D"/>
    <w:rsid w:val="00233DF9"/>
    <w:rsid w:val="0026605F"/>
    <w:rsid w:val="00275268"/>
    <w:rsid w:val="002801C0"/>
    <w:rsid w:val="00292A77"/>
    <w:rsid w:val="00292C16"/>
    <w:rsid w:val="00292CE7"/>
    <w:rsid w:val="00292E87"/>
    <w:rsid w:val="00296A7E"/>
    <w:rsid w:val="002A623B"/>
    <w:rsid w:val="002B3099"/>
    <w:rsid w:val="002B4801"/>
    <w:rsid w:val="002C1D53"/>
    <w:rsid w:val="002D235C"/>
    <w:rsid w:val="002D5CAC"/>
    <w:rsid w:val="002E64A8"/>
    <w:rsid w:val="002F1DDC"/>
    <w:rsid w:val="00310852"/>
    <w:rsid w:val="00316FFA"/>
    <w:rsid w:val="00351E26"/>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40CCE"/>
    <w:rsid w:val="004627DC"/>
    <w:rsid w:val="00471B0D"/>
    <w:rsid w:val="0049333D"/>
    <w:rsid w:val="004A57FA"/>
    <w:rsid w:val="004B24CD"/>
    <w:rsid w:val="004B67FC"/>
    <w:rsid w:val="004C697E"/>
    <w:rsid w:val="004F484A"/>
    <w:rsid w:val="004F5B37"/>
    <w:rsid w:val="004F6132"/>
    <w:rsid w:val="00505561"/>
    <w:rsid w:val="00507175"/>
    <w:rsid w:val="00513AA2"/>
    <w:rsid w:val="00515E55"/>
    <w:rsid w:val="0053062B"/>
    <w:rsid w:val="00533EAB"/>
    <w:rsid w:val="005357FA"/>
    <w:rsid w:val="00535CD4"/>
    <w:rsid w:val="005447A2"/>
    <w:rsid w:val="005616CE"/>
    <w:rsid w:val="00565E8A"/>
    <w:rsid w:val="0056737C"/>
    <w:rsid w:val="005703BB"/>
    <w:rsid w:val="00573785"/>
    <w:rsid w:val="00575A25"/>
    <w:rsid w:val="00577B46"/>
    <w:rsid w:val="005A4926"/>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511F"/>
    <w:rsid w:val="00807319"/>
    <w:rsid w:val="008075A7"/>
    <w:rsid w:val="008121B5"/>
    <w:rsid w:val="00825E47"/>
    <w:rsid w:val="00826C76"/>
    <w:rsid w:val="00832C23"/>
    <w:rsid w:val="00837A87"/>
    <w:rsid w:val="00852160"/>
    <w:rsid w:val="00852410"/>
    <w:rsid w:val="00852866"/>
    <w:rsid w:val="00853C4D"/>
    <w:rsid w:val="00870687"/>
    <w:rsid w:val="00872490"/>
    <w:rsid w:val="00882043"/>
    <w:rsid w:val="00886DFE"/>
    <w:rsid w:val="008966A7"/>
    <w:rsid w:val="008A3978"/>
    <w:rsid w:val="008A449B"/>
    <w:rsid w:val="008B63E4"/>
    <w:rsid w:val="008D408B"/>
    <w:rsid w:val="008D567B"/>
    <w:rsid w:val="008E0055"/>
    <w:rsid w:val="008F3E94"/>
    <w:rsid w:val="008F6C9A"/>
    <w:rsid w:val="008F7019"/>
    <w:rsid w:val="008F7FC1"/>
    <w:rsid w:val="0092150D"/>
    <w:rsid w:val="0093222A"/>
    <w:rsid w:val="00941722"/>
    <w:rsid w:val="0094392B"/>
    <w:rsid w:val="0096434F"/>
    <w:rsid w:val="00967E4B"/>
    <w:rsid w:val="00981BAB"/>
    <w:rsid w:val="0098327E"/>
    <w:rsid w:val="00990D93"/>
    <w:rsid w:val="00994A7C"/>
    <w:rsid w:val="009A6708"/>
    <w:rsid w:val="009B46B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66D1"/>
    <w:rsid w:val="00B76865"/>
    <w:rsid w:val="00BA2C05"/>
    <w:rsid w:val="00BB37F6"/>
    <w:rsid w:val="00BD152A"/>
    <w:rsid w:val="00BD71DC"/>
    <w:rsid w:val="00BF0C9A"/>
    <w:rsid w:val="00BF4432"/>
    <w:rsid w:val="00C06934"/>
    <w:rsid w:val="00C15960"/>
    <w:rsid w:val="00C169F5"/>
    <w:rsid w:val="00C25414"/>
    <w:rsid w:val="00C25E7E"/>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74D49"/>
    <w:rsid w:val="00E83FF5"/>
    <w:rsid w:val="00E84F71"/>
    <w:rsid w:val="00E85CCF"/>
    <w:rsid w:val="00EB48EB"/>
    <w:rsid w:val="00EB7BF3"/>
    <w:rsid w:val="00EC3FD3"/>
    <w:rsid w:val="00EC71C6"/>
    <w:rsid w:val="00ED7F9B"/>
    <w:rsid w:val="00EE3F6C"/>
    <w:rsid w:val="00EF00FA"/>
    <w:rsid w:val="00EF2556"/>
    <w:rsid w:val="00EF7E5E"/>
    <w:rsid w:val="00F12235"/>
    <w:rsid w:val="00F3033A"/>
    <w:rsid w:val="00F46109"/>
    <w:rsid w:val="00F60F7C"/>
    <w:rsid w:val="00F671B3"/>
    <w:rsid w:val="00F71AAA"/>
    <w:rsid w:val="00F857FD"/>
    <w:rsid w:val="00F91DF5"/>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kawasaki-admin</cp:lastModifiedBy>
  <cp:revision>3</cp:revision>
  <dcterms:created xsi:type="dcterms:W3CDTF">2015-12-08T09:55:00Z</dcterms:created>
  <dcterms:modified xsi:type="dcterms:W3CDTF">2015-12-08T10:39:00Z</dcterms:modified>
</cp:coreProperties>
</file>