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B8" w:rsidRDefault="00867FB8" w:rsidP="006F16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様式５</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867FB8" w:rsidRPr="004F088C" w:rsidTr="00155124">
        <w:trPr>
          <w:trHeight w:val="340"/>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67FB8" w:rsidRPr="004F088C" w:rsidRDefault="00867FB8" w:rsidP="00867FB8">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867FB8" w:rsidRPr="004F088C" w:rsidRDefault="00867FB8" w:rsidP="00D60F82">
      <w:pPr>
        <w:ind w:firstLineChars="100" w:firstLine="210"/>
        <w:rPr>
          <w:u w:val="single"/>
        </w:rPr>
      </w:pPr>
      <w:r w:rsidRPr="004F088C">
        <w:rPr>
          <w:rFonts w:hint="eastAsia"/>
          <w:u w:val="single"/>
        </w:rPr>
        <w:t xml:space="preserve">法人名　　　　　　　　　　　　　　　　　　　</w:t>
      </w:r>
      <w:r w:rsidRPr="004F088C">
        <w:rPr>
          <w:rFonts w:hint="eastAsia"/>
        </w:rPr>
        <w:t xml:space="preserve">　　</w:t>
      </w:r>
    </w:p>
    <w:p w:rsidR="00867FB8" w:rsidRDefault="00867FB8" w:rsidP="00155124">
      <w:pPr>
        <w:ind w:firstLineChars="100" w:firstLine="210"/>
      </w:pPr>
      <w:r w:rsidRPr="004F088C">
        <w:rPr>
          <w:rFonts w:hint="eastAsia"/>
          <w:u w:val="single"/>
        </w:rPr>
        <w:t xml:space="preserve">所在地　　　　　　　　　　　　　　　　　　　</w:t>
      </w:r>
      <w:r w:rsidRPr="004F088C">
        <w:rPr>
          <w:rFonts w:hint="eastAsia"/>
        </w:rPr>
        <w:t xml:space="preserve">　　</w:t>
      </w:r>
    </w:p>
    <w:p w:rsidR="00867FB8" w:rsidRPr="004F088C" w:rsidRDefault="00867FB8" w:rsidP="00867FB8">
      <w:pPr>
        <w:spacing w:line="0" w:lineRule="atLeast"/>
        <w:ind w:firstLineChars="100" w:firstLine="210"/>
        <w:rPr>
          <w:u w:val="single"/>
        </w:rPr>
      </w:pPr>
    </w:p>
    <w:p w:rsidR="00485176" w:rsidRPr="00867FB8" w:rsidRDefault="00867FB8" w:rsidP="00867FB8">
      <w:pPr>
        <w:spacing w:line="0" w:lineRule="atLeast"/>
        <w:jc w:val="center"/>
        <w:rPr>
          <w:sz w:val="36"/>
          <w:szCs w:val="36"/>
        </w:rPr>
      </w:pPr>
      <w:r w:rsidRPr="00867FB8">
        <w:rPr>
          <w:rFonts w:hint="eastAsia"/>
          <w:sz w:val="36"/>
          <w:szCs w:val="36"/>
        </w:rPr>
        <w:t>関係事業者との取引の状況に関する報告書</w:t>
      </w:r>
    </w:p>
    <w:p w:rsidR="00867FB8" w:rsidRDefault="00867FB8" w:rsidP="00485176"/>
    <w:p w:rsidR="00867FB8" w:rsidRDefault="00D60F82" w:rsidP="00D60F82">
      <w:pPr>
        <w:ind w:leftChars="100" w:left="210"/>
      </w:pPr>
      <w:r w:rsidRPr="00D60F82">
        <w:rPr>
          <w:rFonts w:ascii="ＭＳ 明朝" w:hAnsi="ＭＳ 明朝" w:hint="eastAsia"/>
        </w:rPr>
        <w:t xml:space="preserve">(1) </w:t>
      </w:r>
      <w:r w:rsidR="00867FB8" w:rsidRPr="00D60F82">
        <w:rPr>
          <w:rFonts w:ascii="ＭＳ 明朝" w:hAnsi="ＭＳ 明朝" w:hint="eastAsia"/>
        </w:rPr>
        <w:t>法人</w:t>
      </w:r>
      <w:r w:rsidR="00867FB8">
        <w:rPr>
          <w:rFonts w:hint="eastAsia"/>
        </w:rPr>
        <w:t>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838"/>
        <w:gridCol w:w="836"/>
        <w:gridCol w:w="841"/>
        <w:gridCol w:w="836"/>
        <w:gridCol w:w="837"/>
        <w:gridCol w:w="836"/>
        <w:gridCol w:w="841"/>
        <w:gridCol w:w="836"/>
        <w:gridCol w:w="841"/>
      </w:tblGrid>
      <w:tr w:rsidR="00867FB8" w:rsidTr="007B08A8">
        <w:trPr>
          <w:trHeight w:val="825"/>
        </w:trPr>
        <w:tc>
          <w:tcPr>
            <w:tcW w:w="837" w:type="dxa"/>
            <w:vAlign w:val="center"/>
          </w:tcPr>
          <w:p w:rsidR="00867FB8" w:rsidRDefault="00867FB8" w:rsidP="00175CDA">
            <w:pPr>
              <w:jc w:val="center"/>
            </w:pPr>
            <w:r>
              <w:rPr>
                <w:rFonts w:hint="eastAsia"/>
              </w:rPr>
              <w:t>種類</w:t>
            </w:r>
          </w:p>
        </w:tc>
        <w:tc>
          <w:tcPr>
            <w:tcW w:w="838" w:type="dxa"/>
            <w:vAlign w:val="center"/>
          </w:tcPr>
          <w:p w:rsidR="00867FB8" w:rsidRDefault="00867FB8" w:rsidP="00175CDA">
            <w:pPr>
              <w:widowControl/>
              <w:jc w:val="center"/>
            </w:pPr>
            <w:r>
              <w:rPr>
                <w:rFonts w:hint="eastAsia"/>
              </w:rPr>
              <w:t>名称</w:t>
            </w:r>
          </w:p>
        </w:tc>
        <w:tc>
          <w:tcPr>
            <w:tcW w:w="836" w:type="dxa"/>
            <w:vAlign w:val="center"/>
          </w:tcPr>
          <w:p w:rsidR="00867FB8" w:rsidRDefault="00867FB8" w:rsidP="00175CDA">
            <w:pPr>
              <w:widowControl/>
              <w:jc w:val="center"/>
            </w:pPr>
            <w:r>
              <w:rPr>
                <w:rFonts w:hint="eastAsia"/>
              </w:rPr>
              <w:t>所在地</w:t>
            </w:r>
          </w:p>
        </w:tc>
        <w:tc>
          <w:tcPr>
            <w:tcW w:w="841" w:type="dxa"/>
            <w:vAlign w:val="center"/>
          </w:tcPr>
          <w:p w:rsidR="00867FB8" w:rsidRPr="00155124" w:rsidRDefault="00867FB8" w:rsidP="00867FB8">
            <w:pPr>
              <w:widowControl/>
              <w:jc w:val="center"/>
              <w:rPr>
                <w:rFonts w:ascii="ＭＳ 明朝" w:hAnsi="ＭＳ 明朝"/>
              </w:rPr>
            </w:pPr>
            <w:r w:rsidRPr="00155124">
              <w:rPr>
                <w:rFonts w:ascii="ＭＳ 明朝" w:hAnsi="ＭＳ 明朝" w:hint="eastAsia"/>
              </w:rPr>
              <w:t>資産</w:t>
            </w:r>
          </w:p>
          <w:p w:rsidR="00867FB8" w:rsidRPr="00155124" w:rsidRDefault="00867FB8" w:rsidP="00867FB8">
            <w:pPr>
              <w:widowControl/>
              <w:jc w:val="center"/>
              <w:rPr>
                <w:rFonts w:ascii="ＭＳ 明朝" w:hAnsi="ＭＳ 明朝"/>
              </w:rPr>
            </w:pPr>
            <w:r w:rsidRPr="00155124">
              <w:rPr>
                <w:rFonts w:ascii="ＭＳ 明朝" w:hAnsi="ＭＳ 明朝" w:hint="eastAsia"/>
              </w:rPr>
              <w:t>総額</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c>
          <w:tcPr>
            <w:tcW w:w="836" w:type="dxa"/>
            <w:vAlign w:val="center"/>
          </w:tcPr>
          <w:p w:rsidR="00867FB8" w:rsidRDefault="00867FB8" w:rsidP="00681F81">
            <w:pPr>
              <w:widowControl/>
              <w:jc w:val="center"/>
            </w:pPr>
            <w:r>
              <w:rPr>
                <w:rFonts w:hint="eastAsia"/>
              </w:rPr>
              <w:t>事業の</w:t>
            </w:r>
          </w:p>
          <w:p w:rsidR="00867FB8" w:rsidRDefault="00867FB8" w:rsidP="00681F81">
            <w:pPr>
              <w:jc w:val="center"/>
            </w:pPr>
            <w:r>
              <w:rPr>
                <w:rFonts w:hint="eastAsia"/>
              </w:rPr>
              <w:t>内容</w:t>
            </w:r>
          </w:p>
        </w:tc>
        <w:tc>
          <w:tcPr>
            <w:tcW w:w="837" w:type="dxa"/>
            <w:vAlign w:val="center"/>
          </w:tcPr>
          <w:p w:rsidR="00867FB8" w:rsidRDefault="00867FB8" w:rsidP="00867FB8">
            <w:pPr>
              <w:widowControl/>
              <w:jc w:val="center"/>
            </w:pPr>
            <w:r>
              <w:rPr>
                <w:rFonts w:hint="eastAsia"/>
              </w:rPr>
              <w:t>関係事</w:t>
            </w:r>
          </w:p>
          <w:p w:rsidR="00867FB8" w:rsidRDefault="00867FB8" w:rsidP="00867FB8">
            <w:pPr>
              <w:jc w:val="center"/>
            </w:pPr>
            <w:r>
              <w:rPr>
                <w:rFonts w:hint="eastAsia"/>
              </w:rPr>
              <w:t>業者と</w:t>
            </w:r>
          </w:p>
          <w:p w:rsidR="00867FB8" w:rsidRDefault="00867FB8" w:rsidP="00867FB8">
            <w:pPr>
              <w:jc w:val="center"/>
            </w:pPr>
            <w:r>
              <w:rPr>
                <w:rFonts w:hint="eastAsia"/>
              </w:rPr>
              <w:t>の関係</w:t>
            </w:r>
          </w:p>
        </w:tc>
        <w:tc>
          <w:tcPr>
            <w:tcW w:w="836" w:type="dxa"/>
            <w:vAlign w:val="center"/>
          </w:tcPr>
          <w:p w:rsidR="00867FB8" w:rsidRDefault="00867FB8" w:rsidP="00867FB8">
            <w:pPr>
              <w:widowControl/>
              <w:jc w:val="center"/>
            </w:pPr>
            <w:r>
              <w:rPr>
                <w:rFonts w:hint="eastAsia"/>
              </w:rPr>
              <w:t>取引の</w:t>
            </w:r>
          </w:p>
          <w:p w:rsidR="00867FB8" w:rsidRDefault="00867FB8" w:rsidP="00175CDA">
            <w:pPr>
              <w:jc w:val="center"/>
            </w:pPr>
            <w:r>
              <w:rPr>
                <w:rFonts w:hint="eastAsia"/>
              </w:rPr>
              <w:t>内容</w:t>
            </w:r>
          </w:p>
        </w:tc>
        <w:tc>
          <w:tcPr>
            <w:tcW w:w="841" w:type="dxa"/>
            <w:vAlign w:val="center"/>
          </w:tcPr>
          <w:p w:rsidR="00867FB8" w:rsidRDefault="00867FB8" w:rsidP="00867FB8">
            <w:pPr>
              <w:widowControl/>
              <w:jc w:val="center"/>
            </w:pPr>
            <w:r>
              <w:rPr>
                <w:rFonts w:hint="eastAsia"/>
              </w:rPr>
              <w:t>取引の</w:t>
            </w:r>
          </w:p>
          <w:p w:rsidR="00867FB8" w:rsidRDefault="00867FB8" w:rsidP="00867FB8">
            <w:pPr>
              <w:jc w:val="center"/>
            </w:pPr>
            <w:r>
              <w:rPr>
                <w:rFonts w:hint="eastAsia"/>
              </w:rPr>
              <w:t>金額</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c>
          <w:tcPr>
            <w:tcW w:w="836" w:type="dxa"/>
            <w:vAlign w:val="center"/>
          </w:tcPr>
          <w:p w:rsidR="00867FB8" w:rsidRDefault="00867FB8" w:rsidP="00175CDA">
            <w:pPr>
              <w:widowControl/>
              <w:jc w:val="center"/>
            </w:pPr>
            <w:r>
              <w:rPr>
                <w:rFonts w:hint="eastAsia"/>
              </w:rPr>
              <w:t>科目</w:t>
            </w:r>
          </w:p>
        </w:tc>
        <w:tc>
          <w:tcPr>
            <w:tcW w:w="841" w:type="dxa"/>
            <w:vAlign w:val="center"/>
          </w:tcPr>
          <w:p w:rsidR="00867FB8" w:rsidRDefault="00867FB8" w:rsidP="00867FB8">
            <w:pPr>
              <w:widowControl/>
              <w:jc w:val="center"/>
            </w:pPr>
            <w:r>
              <w:rPr>
                <w:rFonts w:hint="eastAsia"/>
              </w:rPr>
              <w:t>期末</w:t>
            </w:r>
          </w:p>
          <w:p w:rsidR="00867FB8" w:rsidRDefault="00867FB8" w:rsidP="00867FB8">
            <w:pPr>
              <w:jc w:val="center"/>
            </w:pPr>
            <w:r>
              <w:rPr>
                <w:rFonts w:hint="eastAsia"/>
              </w:rPr>
              <w:t>残高</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r>
      <w:tr w:rsidR="007B08A8" w:rsidTr="007B08A8">
        <w:trPr>
          <w:trHeight w:val="1158"/>
        </w:trPr>
        <w:tc>
          <w:tcPr>
            <w:tcW w:w="837" w:type="dxa"/>
            <w:vAlign w:val="center"/>
          </w:tcPr>
          <w:p w:rsidR="007B08A8" w:rsidRPr="00155124" w:rsidRDefault="007B08A8" w:rsidP="00415744">
            <w:pPr>
              <w:jc w:val="center"/>
              <w:rPr>
                <w:rFonts w:ascii="ＭＳ 明朝" w:hAnsi="ＭＳ 明朝"/>
              </w:rPr>
            </w:pPr>
          </w:p>
        </w:tc>
        <w:tc>
          <w:tcPr>
            <w:tcW w:w="838" w:type="dxa"/>
          </w:tcPr>
          <w:p w:rsidR="007B08A8" w:rsidRDefault="007B08A8" w:rsidP="00867FB8"/>
        </w:tc>
        <w:tc>
          <w:tcPr>
            <w:tcW w:w="836" w:type="dxa"/>
          </w:tcPr>
          <w:p w:rsidR="007B08A8" w:rsidRDefault="007B08A8" w:rsidP="00867FB8"/>
        </w:tc>
        <w:tc>
          <w:tcPr>
            <w:tcW w:w="841" w:type="dxa"/>
          </w:tcPr>
          <w:p w:rsidR="007B08A8" w:rsidRDefault="007B08A8" w:rsidP="00867FB8"/>
        </w:tc>
        <w:tc>
          <w:tcPr>
            <w:tcW w:w="836" w:type="dxa"/>
          </w:tcPr>
          <w:p w:rsidR="007B08A8" w:rsidRDefault="007B08A8" w:rsidP="00867FB8"/>
        </w:tc>
        <w:tc>
          <w:tcPr>
            <w:tcW w:w="837" w:type="dxa"/>
          </w:tcPr>
          <w:p w:rsidR="007B08A8" w:rsidRDefault="007B08A8" w:rsidP="00867FB8"/>
        </w:tc>
        <w:tc>
          <w:tcPr>
            <w:tcW w:w="836" w:type="dxa"/>
          </w:tcPr>
          <w:p w:rsidR="007B08A8" w:rsidRDefault="007B08A8" w:rsidP="00867FB8"/>
        </w:tc>
        <w:tc>
          <w:tcPr>
            <w:tcW w:w="841" w:type="dxa"/>
          </w:tcPr>
          <w:p w:rsidR="007B08A8" w:rsidRDefault="007B08A8" w:rsidP="00867FB8"/>
        </w:tc>
        <w:tc>
          <w:tcPr>
            <w:tcW w:w="836" w:type="dxa"/>
          </w:tcPr>
          <w:p w:rsidR="007B08A8" w:rsidRDefault="007B08A8" w:rsidP="00867FB8"/>
        </w:tc>
        <w:tc>
          <w:tcPr>
            <w:tcW w:w="841" w:type="dxa"/>
          </w:tcPr>
          <w:p w:rsidR="007B08A8" w:rsidRDefault="007B08A8" w:rsidP="00867FB8"/>
        </w:tc>
      </w:tr>
    </w:tbl>
    <w:p w:rsidR="00867FB8" w:rsidRDefault="00867FB8" w:rsidP="00D60F82">
      <w:pPr>
        <w:ind w:leftChars="100" w:left="210"/>
      </w:pPr>
      <w:r>
        <w:rPr>
          <w:rFonts w:hint="eastAsia"/>
        </w:rPr>
        <w:t>（取引条件及び取引条件の決定方針等）</w:t>
      </w:r>
    </w:p>
    <w:p w:rsidR="00867FB8" w:rsidRDefault="00867FB8" w:rsidP="00485176"/>
    <w:p w:rsidR="00155124" w:rsidRDefault="00155124" w:rsidP="00485176"/>
    <w:p w:rsidR="00155124" w:rsidRDefault="00155124" w:rsidP="00485176"/>
    <w:p w:rsidR="00867FB8" w:rsidRDefault="00867FB8" w:rsidP="00485176"/>
    <w:p w:rsidR="00867FB8" w:rsidRDefault="00D60F82" w:rsidP="00D60F82">
      <w:pPr>
        <w:ind w:leftChars="100" w:left="210"/>
      </w:pPr>
      <w:r w:rsidRPr="00D60F82">
        <w:rPr>
          <w:rFonts w:ascii="ＭＳ 明朝" w:hAnsi="ＭＳ 明朝" w:hint="eastAsia"/>
        </w:rPr>
        <w:t xml:space="preserve">(2) </w:t>
      </w:r>
      <w:r w:rsidR="00867FB8" w:rsidRPr="00D60F82">
        <w:rPr>
          <w:rFonts w:ascii="ＭＳ 明朝" w:hAnsi="ＭＳ 明朝" w:hint="eastAsia"/>
        </w:rPr>
        <w:t>個</w:t>
      </w:r>
      <w:r w:rsidR="00867FB8">
        <w:rPr>
          <w:rFonts w:hint="eastAsia"/>
        </w:rPr>
        <w:t>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668"/>
        <w:gridCol w:w="839"/>
        <w:gridCol w:w="840"/>
        <w:gridCol w:w="839"/>
        <w:gridCol w:w="843"/>
        <w:gridCol w:w="839"/>
        <w:gridCol w:w="843"/>
      </w:tblGrid>
      <w:tr w:rsidR="00867FB8" w:rsidTr="007B08A8">
        <w:trPr>
          <w:trHeight w:val="964"/>
        </w:trPr>
        <w:tc>
          <w:tcPr>
            <w:tcW w:w="1668" w:type="dxa"/>
            <w:vAlign w:val="center"/>
          </w:tcPr>
          <w:p w:rsidR="00867FB8" w:rsidRDefault="00867FB8" w:rsidP="00175CDA">
            <w:pPr>
              <w:jc w:val="center"/>
            </w:pPr>
            <w:r>
              <w:rPr>
                <w:rFonts w:hint="eastAsia"/>
              </w:rPr>
              <w:t>種類</w:t>
            </w:r>
          </w:p>
        </w:tc>
        <w:tc>
          <w:tcPr>
            <w:tcW w:w="1668" w:type="dxa"/>
            <w:vAlign w:val="center"/>
          </w:tcPr>
          <w:p w:rsidR="00867FB8" w:rsidRDefault="00867FB8" w:rsidP="00175CDA">
            <w:pPr>
              <w:widowControl/>
              <w:jc w:val="center"/>
            </w:pPr>
            <w:r>
              <w:rPr>
                <w:rFonts w:hint="eastAsia"/>
              </w:rPr>
              <w:t>氏名</w:t>
            </w:r>
          </w:p>
        </w:tc>
        <w:tc>
          <w:tcPr>
            <w:tcW w:w="839" w:type="dxa"/>
            <w:vAlign w:val="center"/>
          </w:tcPr>
          <w:p w:rsidR="00867FB8" w:rsidRDefault="00867FB8" w:rsidP="00175CDA">
            <w:pPr>
              <w:widowControl/>
              <w:jc w:val="center"/>
            </w:pPr>
            <w:r>
              <w:rPr>
                <w:rFonts w:hint="eastAsia"/>
              </w:rPr>
              <w:t>職業</w:t>
            </w:r>
          </w:p>
        </w:tc>
        <w:tc>
          <w:tcPr>
            <w:tcW w:w="840" w:type="dxa"/>
            <w:vAlign w:val="center"/>
          </w:tcPr>
          <w:p w:rsidR="00867FB8" w:rsidRDefault="00867FB8" w:rsidP="00175CDA">
            <w:pPr>
              <w:widowControl/>
              <w:jc w:val="center"/>
            </w:pPr>
            <w:r>
              <w:rPr>
                <w:rFonts w:hint="eastAsia"/>
              </w:rPr>
              <w:t>関係事</w:t>
            </w:r>
          </w:p>
          <w:p w:rsidR="00867FB8" w:rsidRDefault="00867FB8" w:rsidP="00175CDA">
            <w:pPr>
              <w:jc w:val="center"/>
            </w:pPr>
            <w:r>
              <w:rPr>
                <w:rFonts w:hint="eastAsia"/>
              </w:rPr>
              <w:t>業者と</w:t>
            </w:r>
          </w:p>
          <w:p w:rsidR="00867FB8" w:rsidRDefault="00867FB8" w:rsidP="00175CDA">
            <w:pPr>
              <w:jc w:val="center"/>
            </w:pPr>
            <w:r>
              <w:rPr>
                <w:rFonts w:hint="eastAsia"/>
              </w:rPr>
              <w:t>の関係</w:t>
            </w:r>
          </w:p>
        </w:tc>
        <w:tc>
          <w:tcPr>
            <w:tcW w:w="839" w:type="dxa"/>
            <w:vAlign w:val="center"/>
          </w:tcPr>
          <w:p w:rsidR="00867FB8" w:rsidRDefault="00867FB8" w:rsidP="00175CDA">
            <w:pPr>
              <w:widowControl/>
              <w:jc w:val="center"/>
            </w:pPr>
            <w:r>
              <w:rPr>
                <w:rFonts w:hint="eastAsia"/>
              </w:rPr>
              <w:t>取引の</w:t>
            </w:r>
          </w:p>
          <w:p w:rsidR="00867FB8" w:rsidRDefault="00867FB8" w:rsidP="00175CDA">
            <w:pPr>
              <w:jc w:val="center"/>
            </w:pPr>
            <w:r>
              <w:rPr>
                <w:rFonts w:hint="eastAsia"/>
              </w:rPr>
              <w:t>内容</w:t>
            </w:r>
          </w:p>
        </w:tc>
        <w:tc>
          <w:tcPr>
            <w:tcW w:w="843" w:type="dxa"/>
            <w:vAlign w:val="center"/>
          </w:tcPr>
          <w:p w:rsidR="00867FB8" w:rsidRPr="00155124" w:rsidRDefault="00867FB8" w:rsidP="00175CDA">
            <w:pPr>
              <w:widowControl/>
              <w:jc w:val="center"/>
              <w:rPr>
                <w:rFonts w:ascii="ＭＳ 明朝" w:hAnsi="ＭＳ 明朝"/>
              </w:rPr>
            </w:pPr>
            <w:r w:rsidRPr="00155124">
              <w:rPr>
                <w:rFonts w:ascii="ＭＳ 明朝" w:hAnsi="ＭＳ 明朝" w:hint="eastAsia"/>
              </w:rPr>
              <w:t>取引の</w:t>
            </w:r>
          </w:p>
          <w:p w:rsidR="00867FB8" w:rsidRPr="00155124" w:rsidRDefault="00867FB8" w:rsidP="00175CDA">
            <w:pPr>
              <w:jc w:val="center"/>
              <w:rPr>
                <w:rFonts w:ascii="ＭＳ 明朝" w:hAnsi="ＭＳ 明朝"/>
              </w:rPr>
            </w:pPr>
            <w:r w:rsidRPr="00155124">
              <w:rPr>
                <w:rFonts w:ascii="ＭＳ 明朝" w:hAnsi="ＭＳ 明朝" w:hint="eastAsia"/>
              </w:rPr>
              <w:t>金額</w:t>
            </w:r>
          </w:p>
          <w:p w:rsidR="00867FB8" w:rsidRPr="00155124" w:rsidRDefault="00867FB8" w:rsidP="00175CDA">
            <w:pPr>
              <w:widowControl/>
              <w:jc w:val="center"/>
              <w:rPr>
                <w:rFonts w:ascii="ＭＳ 明朝" w:hAnsi="ＭＳ 明朝"/>
              </w:rPr>
            </w:pPr>
            <w:r w:rsidRPr="00155124">
              <w:rPr>
                <w:rFonts w:ascii="ＭＳ 明朝" w:hAnsi="ＭＳ 明朝" w:hint="eastAsia"/>
              </w:rPr>
              <w:t>(千円)</w:t>
            </w:r>
          </w:p>
        </w:tc>
        <w:tc>
          <w:tcPr>
            <w:tcW w:w="839" w:type="dxa"/>
            <w:vAlign w:val="center"/>
          </w:tcPr>
          <w:p w:rsidR="00867FB8" w:rsidRDefault="00867FB8" w:rsidP="00175CDA">
            <w:pPr>
              <w:widowControl/>
              <w:jc w:val="center"/>
            </w:pPr>
            <w:r>
              <w:rPr>
                <w:rFonts w:hint="eastAsia"/>
              </w:rPr>
              <w:t>科目</w:t>
            </w:r>
          </w:p>
        </w:tc>
        <w:tc>
          <w:tcPr>
            <w:tcW w:w="843" w:type="dxa"/>
            <w:vAlign w:val="center"/>
          </w:tcPr>
          <w:p w:rsidR="00867FB8" w:rsidRPr="00155124" w:rsidRDefault="00867FB8" w:rsidP="00175CDA">
            <w:pPr>
              <w:widowControl/>
              <w:jc w:val="center"/>
              <w:rPr>
                <w:rFonts w:ascii="ＭＳ 明朝" w:hAnsi="ＭＳ 明朝"/>
              </w:rPr>
            </w:pPr>
            <w:r w:rsidRPr="00155124">
              <w:rPr>
                <w:rFonts w:ascii="ＭＳ 明朝" w:hAnsi="ＭＳ 明朝" w:hint="eastAsia"/>
              </w:rPr>
              <w:t>期末</w:t>
            </w:r>
          </w:p>
          <w:p w:rsidR="00867FB8" w:rsidRPr="00155124" w:rsidRDefault="00867FB8" w:rsidP="00175CDA">
            <w:pPr>
              <w:jc w:val="center"/>
              <w:rPr>
                <w:rFonts w:ascii="ＭＳ 明朝" w:hAnsi="ＭＳ 明朝"/>
              </w:rPr>
            </w:pPr>
            <w:r w:rsidRPr="00155124">
              <w:rPr>
                <w:rFonts w:ascii="ＭＳ 明朝" w:hAnsi="ＭＳ 明朝" w:hint="eastAsia"/>
              </w:rPr>
              <w:t>残高</w:t>
            </w:r>
          </w:p>
          <w:p w:rsidR="00867FB8" w:rsidRPr="00155124" w:rsidRDefault="00867FB8" w:rsidP="00175CDA">
            <w:pPr>
              <w:widowControl/>
              <w:jc w:val="center"/>
              <w:rPr>
                <w:rFonts w:ascii="ＭＳ 明朝" w:hAnsi="ＭＳ 明朝"/>
              </w:rPr>
            </w:pPr>
            <w:r w:rsidRPr="00155124">
              <w:rPr>
                <w:rFonts w:ascii="ＭＳ 明朝" w:hAnsi="ＭＳ 明朝" w:hint="eastAsia"/>
              </w:rPr>
              <w:t>(千円)</w:t>
            </w:r>
          </w:p>
        </w:tc>
      </w:tr>
      <w:tr w:rsidR="007B08A8" w:rsidTr="007B08A8">
        <w:trPr>
          <w:trHeight w:val="1158"/>
        </w:trPr>
        <w:tc>
          <w:tcPr>
            <w:tcW w:w="1668" w:type="dxa"/>
            <w:vAlign w:val="center"/>
          </w:tcPr>
          <w:p w:rsidR="007B08A8" w:rsidRPr="00155124" w:rsidRDefault="007B08A8" w:rsidP="00415744">
            <w:pPr>
              <w:jc w:val="center"/>
              <w:rPr>
                <w:rFonts w:ascii="ＭＳ 明朝" w:hAnsi="ＭＳ 明朝"/>
              </w:rPr>
            </w:pPr>
          </w:p>
        </w:tc>
        <w:tc>
          <w:tcPr>
            <w:tcW w:w="1668" w:type="dxa"/>
          </w:tcPr>
          <w:p w:rsidR="007B08A8" w:rsidRDefault="007B08A8" w:rsidP="00867FB8"/>
        </w:tc>
        <w:tc>
          <w:tcPr>
            <w:tcW w:w="839" w:type="dxa"/>
          </w:tcPr>
          <w:p w:rsidR="007B08A8" w:rsidRDefault="007B08A8" w:rsidP="00867FB8"/>
        </w:tc>
        <w:tc>
          <w:tcPr>
            <w:tcW w:w="840" w:type="dxa"/>
          </w:tcPr>
          <w:p w:rsidR="007B08A8" w:rsidRDefault="007B08A8" w:rsidP="00867FB8"/>
        </w:tc>
        <w:tc>
          <w:tcPr>
            <w:tcW w:w="839" w:type="dxa"/>
          </w:tcPr>
          <w:p w:rsidR="007B08A8" w:rsidRDefault="007B08A8" w:rsidP="00867FB8"/>
        </w:tc>
        <w:tc>
          <w:tcPr>
            <w:tcW w:w="843" w:type="dxa"/>
          </w:tcPr>
          <w:p w:rsidR="007B08A8" w:rsidRDefault="007B08A8" w:rsidP="00867FB8"/>
        </w:tc>
        <w:tc>
          <w:tcPr>
            <w:tcW w:w="839" w:type="dxa"/>
          </w:tcPr>
          <w:p w:rsidR="007B08A8" w:rsidRDefault="007B08A8" w:rsidP="00867FB8"/>
        </w:tc>
        <w:tc>
          <w:tcPr>
            <w:tcW w:w="843" w:type="dxa"/>
          </w:tcPr>
          <w:p w:rsidR="007B08A8" w:rsidRDefault="007B08A8" w:rsidP="00867FB8"/>
        </w:tc>
      </w:tr>
    </w:tbl>
    <w:p w:rsidR="005C0607" w:rsidRDefault="00867FB8" w:rsidP="00D60F82">
      <w:pPr>
        <w:ind w:leftChars="100" w:left="210"/>
      </w:pPr>
      <w:r>
        <w:rPr>
          <w:rFonts w:hint="eastAsia"/>
        </w:rPr>
        <w:t>（取引条件及び取引条件の決定方針等）</w:t>
      </w:r>
    </w:p>
    <w:p w:rsidR="005C0607" w:rsidRDefault="005C0607">
      <w:pPr>
        <w:widowControl/>
        <w:jc w:val="left"/>
      </w:pPr>
      <w:r>
        <w:br w:type="page"/>
      </w:r>
    </w:p>
    <w:p w:rsidR="005C0607" w:rsidRPr="00CF0566" w:rsidRDefault="005C0607" w:rsidP="005C0607">
      <w:pPr>
        <w:rPr>
          <w:rFonts w:ascii="ＭＳ 明朝" w:hAnsi="ＭＳ 明朝"/>
          <w:sz w:val="20"/>
        </w:rPr>
      </w:pPr>
    </w:p>
    <w:p w:rsidR="005C0607" w:rsidRPr="00CF0566" w:rsidRDefault="005C0607" w:rsidP="005C0607">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注１.関係事業者とは、当該医療法人と注２.に掲げる取引を行う場合における注１.に掲げる者をいいます。</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① 当該医療法人の役員又はその近親者（配偶者又は二親等内の親族）</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② 当該医療法人の役員又はその近親者が代表者である法人</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③ 当該医療法人の役員又はその近親者が株主総会、社員総会、評議員会、取締役会、理事会の議決権の過半数を占めている法人</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④ 他の法人の役員が当該医療法人の社員総会、評議員会、理事会の議決権の過半数を占めている場合の他の法人</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⑤ ③の法人の役員が他の法人（当該医療法人を除く。）の株主総会、社員総会、評議員会、取締役会、理事会の議決権の過半数を占めている場合の他の法人</w:t>
      </w:r>
    </w:p>
    <w:p w:rsidR="005C0607" w:rsidRPr="00CF0566" w:rsidRDefault="005C0607" w:rsidP="005C0607">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注２.当該医療法人と行う取引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① 事業収益又事業費用の額が、１千万円以上であり、かつ当該医療法人の当該会計年度における事業収益の総額（本来業務事業収益、附帯業務事業収益及び収益業務事業収益の総額）又は事業費用の総額（本来業務事業費、附帯業務事業費用及び収益業務事業費用の総額）</w:t>
      </w:r>
      <w:r w:rsidRPr="006C39F7">
        <w:rPr>
          <w:rFonts w:ascii="ＭＳ 明朝" w:hAnsi="ＭＳ 明朝" w:hint="eastAsia"/>
          <w:sz w:val="20"/>
        </w:rPr>
        <w:t>の10</w:t>
      </w:r>
      <w:r w:rsidRPr="00CF0566">
        <w:rPr>
          <w:rFonts w:ascii="ＭＳ 明朝" w:hAnsi="ＭＳ 明朝" w:hint="eastAsia"/>
          <w:sz w:val="20"/>
        </w:rPr>
        <w:t>％</w:t>
      </w:r>
      <w:r w:rsidRPr="006C39F7">
        <w:rPr>
          <w:rFonts w:ascii="ＭＳ 明朝" w:hAnsi="ＭＳ 明朝" w:hint="eastAsia"/>
          <w:sz w:val="20"/>
        </w:rPr>
        <w:t>以上</w:t>
      </w:r>
      <w:r w:rsidRPr="00CF0566">
        <w:rPr>
          <w:rFonts w:ascii="ＭＳ 明朝" w:hAnsi="ＭＳ 明朝" w:hint="eastAsia"/>
          <w:sz w:val="20"/>
        </w:rPr>
        <w:t>を占める取引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② 事業外収益又は事業外費用の額が、１千万円以上であり、かつ当該医療法人の当該会計年度における事業外収益又は事業外費用の総額の</w:t>
      </w:r>
      <w:r w:rsidRPr="006C39F7">
        <w:rPr>
          <w:rFonts w:ascii="ＭＳ 明朝" w:hAnsi="ＭＳ 明朝" w:hint="eastAsia"/>
          <w:sz w:val="20"/>
        </w:rPr>
        <w:t>10</w:t>
      </w:r>
      <w:r w:rsidRPr="00CF0566">
        <w:rPr>
          <w:rFonts w:ascii="ＭＳ 明朝" w:hAnsi="ＭＳ 明朝" w:hint="eastAsia"/>
          <w:sz w:val="20"/>
        </w:rPr>
        <w:t>％</w:t>
      </w:r>
      <w:r w:rsidRPr="006C39F7">
        <w:rPr>
          <w:rFonts w:ascii="ＭＳ 明朝" w:hAnsi="ＭＳ 明朝" w:hint="eastAsia"/>
          <w:sz w:val="20"/>
        </w:rPr>
        <w:t>以上</w:t>
      </w:r>
      <w:r w:rsidRPr="00CF0566">
        <w:rPr>
          <w:rFonts w:ascii="ＭＳ 明朝" w:hAnsi="ＭＳ 明朝" w:hint="eastAsia"/>
          <w:sz w:val="20"/>
        </w:rPr>
        <w:t>を占める取引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③ 特別利益又は特別損失の額が、１千万円以上である取引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④ 資産又は負債の総額が、当該医療法人の当該会計年度の末日における総資産の１％以上を占め、かつ１千万円を超える残高になる取引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⑤ 資金賃借、有形固定資産及び有価証券の売買その他の取引の総額が、１千万円以上であり、かつ当該医療法人の当該会計年度の末日における総資産の１％以上を占める取引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⑥ 事業の譲受又は譲渡の場合、資産又は負債の総額のいずれか大きい額が、１千万円以上であり、かつ当該医療法人の当該会計年度の末日における総資産の１％以上を占める取引</w:t>
      </w:r>
    </w:p>
    <w:p w:rsidR="005C0607" w:rsidRPr="00CF0566" w:rsidRDefault="005C0607" w:rsidP="005C0607">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注３.関係事業者との取引の状況に関する報告に記載する内容</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① 当該関係事業者が法人の場合には、その名称、所在地、直近の会計期末における総資産額及び事業の内容</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② 当該関係事業者が個人の場合には、その氏名及び職業</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③ 当該医療法人と関係事業者との関係</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④ 取引の内容</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⑤ 取引の種類別の取引金額</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⑥ 取引により発生した債権債務に係る主な科目別の期末残高</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⑦ 取引条件及び取引条件の決定方針</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⑧ 取引条件の変更があった場合には、その旨、変更の内容及び当該変更が計算書類に与えている影響の内容</w:t>
      </w:r>
    </w:p>
    <w:p w:rsidR="005C0607" w:rsidRPr="00CF0566" w:rsidRDefault="005C0607" w:rsidP="005C0607">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注４.関係事業者との間の取引のうち、次に掲げる取引については、報告は不要となります。</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① 一般競争入札による取引並びに預金利息及び配当金の受取りその他取引の性格からみて取引条件が一般の取引と同様であることが明白な取引</w:t>
      </w:r>
    </w:p>
    <w:p w:rsidR="005C0607" w:rsidRPr="00CF0566" w:rsidRDefault="005C0607" w:rsidP="005C0607">
      <w:pPr>
        <w:spacing w:line="280" w:lineRule="exact"/>
        <w:ind w:leftChars="200" w:left="566" w:hangingChars="73" w:hanging="146"/>
        <w:rPr>
          <w:rFonts w:ascii="ＭＳ 明朝" w:hAnsi="ＭＳ 明朝"/>
          <w:sz w:val="20"/>
        </w:rPr>
      </w:pPr>
      <w:r w:rsidRPr="00CF0566">
        <w:rPr>
          <w:rFonts w:ascii="ＭＳ 明朝" w:hAnsi="ＭＳ 明朝" w:hint="eastAsia"/>
          <w:sz w:val="20"/>
        </w:rPr>
        <w:t>② 役員に対する報酬、賞与及び退職慰労金の支払い</w:t>
      </w:r>
      <w:bookmarkStart w:id="0" w:name="_GoBack"/>
      <w:bookmarkEnd w:id="0"/>
    </w:p>
    <w:p w:rsidR="00867FB8" w:rsidRPr="005C0607" w:rsidRDefault="00867FB8" w:rsidP="00D60F82">
      <w:pPr>
        <w:ind w:leftChars="100" w:left="210"/>
      </w:pPr>
    </w:p>
    <w:sectPr w:rsidR="00867FB8" w:rsidRPr="005C0607" w:rsidSect="007C6F40">
      <w:headerReference w:type="even" r:id="rId8"/>
      <w:footerReference w:type="even" r:id="rId9"/>
      <w:footerReference w:type="default" r:id="rId10"/>
      <w:pgSz w:w="11906" w:h="16838" w:code="9"/>
      <w:pgMar w:top="1985" w:right="1558" w:bottom="1701" w:left="1701" w:header="720" w:footer="720" w:gutter="0"/>
      <w:pgNumType w:start="49"/>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70" w:rsidRDefault="004F5A70">
      <w:r>
        <w:separator/>
      </w:r>
    </w:p>
  </w:endnote>
  <w:endnote w:type="continuationSeparator" w:id="0">
    <w:p w:rsidR="004F5A70" w:rsidRDefault="004F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70" w:rsidRDefault="004F5A70">
      <w:r>
        <w:separator/>
      </w:r>
    </w:p>
  </w:footnote>
  <w:footnote w:type="continuationSeparator" w:id="0">
    <w:p w:rsidR="004F5A70" w:rsidRDefault="004F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ind w:left="-567"/>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261C6"/>
    <w:rsid w:val="00051C68"/>
    <w:rsid w:val="0005359A"/>
    <w:rsid w:val="00060D95"/>
    <w:rsid w:val="000759F6"/>
    <w:rsid w:val="00077478"/>
    <w:rsid w:val="00080CEC"/>
    <w:rsid w:val="0009615E"/>
    <w:rsid w:val="000A1E65"/>
    <w:rsid w:val="000B0B53"/>
    <w:rsid w:val="000C3578"/>
    <w:rsid w:val="000E379C"/>
    <w:rsid w:val="000E452F"/>
    <w:rsid w:val="0011166F"/>
    <w:rsid w:val="00112563"/>
    <w:rsid w:val="00116CFE"/>
    <w:rsid w:val="00122FF9"/>
    <w:rsid w:val="00155124"/>
    <w:rsid w:val="00167708"/>
    <w:rsid w:val="00172280"/>
    <w:rsid w:val="00175CDA"/>
    <w:rsid w:val="00183D85"/>
    <w:rsid w:val="00185665"/>
    <w:rsid w:val="00191430"/>
    <w:rsid w:val="00193F24"/>
    <w:rsid w:val="001A4C86"/>
    <w:rsid w:val="001B7A98"/>
    <w:rsid w:val="001C431C"/>
    <w:rsid w:val="001C460D"/>
    <w:rsid w:val="001E7728"/>
    <w:rsid w:val="001F48F0"/>
    <w:rsid w:val="001F4A09"/>
    <w:rsid w:val="001F5DA5"/>
    <w:rsid w:val="001F7C1C"/>
    <w:rsid w:val="00207AAC"/>
    <w:rsid w:val="00210B12"/>
    <w:rsid w:val="002342A2"/>
    <w:rsid w:val="00237942"/>
    <w:rsid w:val="002422A3"/>
    <w:rsid w:val="00242AD6"/>
    <w:rsid w:val="00273B86"/>
    <w:rsid w:val="00284644"/>
    <w:rsid w:val="00290215"/>
    <w:rsid w:val="002B5AF0"/>
    <w:rsid w:val="002C3B8D"/>
    <w:rsid w:val="002F0A31"/>
    <w:rsid w:val="00303303"/>
    <w:rsid w:val="00311745"/>
    <w:rsid w:val="00315DD1"/>
    <w:rsid w:val="00317F61"/>
    <w:rsid w:val="00320156"/>
    <w:rsid w:val="00341FC9"/>
    <w:rsid w:val="003521C4"/>
    <w:rsid w:val="00356067"/>
    <w:rsid w:val="003629F2"/>
    <w:rsid w:val="0037116C"/>
    <w:rsid w:val="003760BE"/>
    <w:rsid w:val="003D52DC"/>
    <w:rsid w:val="003D6E61"/>
    <w:rsid w:val="003F62D7"/>
    <w:rsid w:val="0040183F"/>
    <w:rsid w:val="00401DF4"/>
    <w:rsid w:val="00405CE4"/>
    <w:rsid w:val="00415744"/>
    <w:rsid w:val="0041653D"/>
    <w:rsid w:val="00433DD0"/>
    <w:rsid w:val="00440249"/>
    <w:rsid w:val="00443DB1"/>
    <w:rsid w:val="0044587B"/>
    <w:rsid w:val="00445E1F"/>
    <w:rsid w:val="004464FC"/>
    <w:rsid w:val="004520EF"/>
    <w:rsid w:val="00471682"/>
    <w:rsid w:val="004745B9"/>
    <w:rsid w:val="00475F8D"/>
    <w:rsid w:val="00485176"/>
    <w:rsid w:val="004A4441"/>
    <w:rsid w:val="004A71CF"/>
    <w:rsid w:val="004D7FCF"/>
    <w:rsid w:val="004E4AF0"/>
    <w:rsid w:val="004F17A9"/>
    <w:rsid w:val="004F5A70"/>
    <w:rsid w:val="00502E8F"/>
    <w:rsid w:val="00504BAB"/>
    <w:rsid w:val="005077F2"/>
    <w:rsid w:val="0051569A"/>
    <w:rsid w:val="005203A4"/>
    <w:rsid w:val="00536181"/>
    <w:rsid w:val="005605E6"/>
    <w:rsid w:val="00564B16"/>
    <w:rsid w:val="00590861"/>
    <w:rsid w:val="00592EC0"/>
    <w:rsid w:val="005A14E6"/>
    <w:rsid w:val="005C0607"/>
    <w:rsid w:val="005C3E2F"/>
    <w:rsid w:val="005D6898"/>
    <w:rsid w:val="005E3FF5"/>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83EB4"/>
    <w:rsid w:val="006A2ECA"/>
    <w:rsid w:val="006C3946"/>
    <w:rsid w:val="006C39F7"/>
    <w:rsid w:val="006D5222"/>
    <w:rsid w:val="006E0675"/>
    <w:rsid w:val="006E41C0"/>
    <w:rsid w:val="006F1605"/>
    <w:rsid w:val="00705955"/>
    <w:rsid w:val="00753416"/>
    <w:rsid w:val="00756FD2"/>
    <w:rsid w:val="007605C6"/>
    <w:rsid w:val="00765CBB"/>
    <w:rsid w:val="007673BA"/>
    <w:rsid w:val="0077554D"/>
    <w:rsid w:val="00794360"/>
    <w:rsid w:val="007B08A8"/>
    <w:rsid w:val="007B0FC7"/>
    <w:rsid w:val="007C4DDC"/>
    <w:rsid w:val="007C6F40"/>
    <w:rsid w:val="007C76C4"/>
    <w:rsid w:val="007E1412"/>
    <w:rsid w:val="007F72D9"/>
    <w:rsid w:val="00821D9E"/>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C4E31"/>
    <w:rsid w:val="008D0A39"/>
    <w:rsid w:val="008D28ED"/>
    <w:rsid w:val="00910B3E"/>
    <w:rsid w:val="00926EC5"/>
    <w:rsid w:val="00951E12"/>
    <w:rsid w:val="00977795"/>
    <w:rsid w:val="00983101"/>
    <w:rsid w:val="0098481B"/>
    <w:rsid w:val="00985104"/>
    <w:rsid w:val="00995C78"/>
    <w:rsid w:val="009A57F3"/>
    <w:rsid w:val="009B05DD"/>
    <w:rsid w:val="009C123A"/>
    <w:rsid w:val="009C7944"/>
    <w:rsid w:val="00A23D14"/>
    <w:rsid w:val="00A3544C"/>
    <w:rsid w:val="00A43181"/>
    <w:rsid w:val="00A46C96"/>
    <w:rsid w:val="00A64A42"/>
    <w:rsid w:val="00A87476"/>
    <w:rsid w:val="00A931AB"/>
    <w:rsid w:val="00A942CB"/>
    <w:rsid w:val="00A975BC"/>
    <w:rsid w:val="00AA1BBB"/>
    <w:rsid w:val="00AB170C"/>
    <w:rsid w:val="00AD4D16"/>
    <w:rsid w:val="00B146F0"/>
    <w:rsid w:val="00B14C68"/>
    <w:rsid w:val="00B176F2"/>
    <w:rsid w:val="00B22008"/>
    <w:rsid w:val="00B23C1F"/>
    <w:rsid w:val="00B31276"/>
    <w:rsid w:val="00B32535"/>
    <w:rsid w:val="00B37C46"/>
    <w:rsid w:val="00B4624D"/>
    <w:rsid w:val="00B62A68"/>
    <w:rsid w:val="00B717E6"/>
    <w:rsid w:val="00B73A36"/>
    <w:rsid w:val="00B80C22"/>
    <w:rsid w:val="00B8559F"/>
    <w:rsid w:val="00B92B42"/>
    <w:rsid w:val="00B976C6"/>
    <w:rsid w:val="00BB199A"/>
    <w:rsid w:val="00BB20E3"/>
    <w:rsid w:val="00BD4C35"/>
    <w:rsid w:val="00BD6F53"/>
    <w:rsid w:val="00BE0E42"/>
    <w:rsid w:val="00BE64ED"/>
    <w:rsid w:val="00C12307"/>
    <w:rsid w:val="00C20F6D"/>
    <w:rsid w:val="00C21CB1"/>
    <w:rsid w:val="00C250F5"/>
    <w:rsid w:val="00C42BBC"/>
    <w:rsid w:val="00C5427D"/>
    <w:rsid w:val="00C5467F"/>
    <w:rsid w:val="00C66273"/>
    <w:rsid w:val="00C946E0"/>
    <w:rsid w:val="00CA206D"/>
    <w:rsid w:val="00CA51A1"/>
    <w:rsid w:val="00CB3E8B"/>
    <w:rsid w:val="00CB6FEA"/>
    <w:rsid w:val="00CC42A2"/>
    <w:rsid w:val="00CD176B"/>
    <w:rsid w:val="00CE54BD"/>
    <w:rsid w:val="00CF0A4F"/>
    <w:rsid w:val="00CF2A17"/>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373C"/>
    <w:rsid w:val="00DB776C"/>
    <w:rsid w:val="00DC038E"/>
    <w:rsid w:val="00DC6DF9"/>
    <w:rsid w:val="00DC7DD2"/>
    <w:rsid w:val="00DD1068"/>
    <w:rsid w:val="00DD78B2"/>
    <w:rsid w:val="00DE26F8"/>
    <w:rsid w:val="00DF3489"/>
    <w:rsid w:val="00E01500"/>
    <w:rsid w:val="00E11AB4"/>
    <w:rsid w:val="00E316FE"/>
    <w:rsid w:val="00E45996"/>
    <w:rsid w:val="00E523C2"/>
    <w:rsid w:val="00E536E7"/>
    <w:rsid w:val="00E54862"/>
    <w:rsid w:val="00E7493F"/>
    <w:rsid w:val="00E90CC9"/>
    <w:rsid w:val="00EB5FAC"/>
    <w:rsid w:val="00ED4C94"/>
    <w:rsid w:val="00EE0D60"/>
    <w:rsid w:val="00F02CFF"/>
    <w:rsid w:val="00F1410F"/>
    <w:rsid w:val="00F31AB1"/>
    <w:rsid w:val="00F418C3"/>
    <w:rsid w:val="00F6198E"/>
    <w:rsid w:val="00F64929"/>
    <w:rsid w:val="00F830C2"/>
    <w:rsid w:val="00FB53AA"/>
    <w:rsid w:val="00FB6F5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2844A95-58FD-4717-9E90-7200357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9292">
      <w:bodyDiv w:val="1"/>
      <w:marLeft w:val="0"/>
      <w:marRight w:val="0"/>
      <w:marTop w:val="0"/>
      <w:marBottom w:val="0"/>
      <w:divBdr>
        <w:top w:val="none" w:sz="0" w:space="0" w:color="auto"/>
        <w:left w:val="none" w:sz="0" w:space="0" w:color="auto"/>
        <w:bottom w:val="none" w:sz="0" w:space="0" w:color="auto"/>
        <w:right w:val="none" w:sz="0" w:space="0" w:color="auto"/>
      </w:divBdr>
    </w:div>
    <w:div w:id="1288852288">
      <w:bodyDiv w:val="1"/>
      <w:marLeft w:val="0"/>
      <w:marRight w:val="0"/>
      <w:marTop w:val="0"/>
      <w:marBottom w:val="0"/>
      <w:divBdr>
        <w:top w:val="none" w:sz="0" w:space="0" w:color="auto"/>
        <w:left w:val="none" w:sz="0" w:space="0" w:color="auto"/>
        <w:bottom w:val="none" w:sz="0" w:space="0" w:color="auto"/>
        <w:right w:val="none" w:sz="0" w:space="0" w:color="auto"/>
      </w:divBdr>
    </w:div>
    <w:div w:id="20261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ECFF4-4CEC-425E-BB98-8193A2B7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1291</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5</cp:revision>
  <cp:lastPrinted>2017-03-15T12:20:00Z</cp:lastPrinted>
  <dcterms:created xsi:type="dcterms:W3CDTF">2021-03-19T05:18:00Z</dcterms:created>
  <dcterms:modified xsi:type="dcterms:W3CDTF">2022-10-12T06:30:00Z</dcterms:modified>
</cp:coreProperties>
</file>