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B2" w:rsidRPr="00A66D5A" w:rsidRDefault="0060507C" w:rsidP="00EA6BB2">
      <w:pPr>
        <w:spacing w:line="0" w:lineRule="atLeast"/>
        <w:rPr>
          <w:rFonts w:asciiTheme="majorEastAsia" w:eastAsiaTheme="majorEastAsia" w:hAnsiTheme="majorEastAsia"/>
        </w:rPr>
      </w:pPr>
      <w:r>
        <w:rPr>
          <w:rFonts w:asciiTheme="majorEastAsia" w:eastAsiaTheme="majorEastAsia" w:hAnsiTheme="majorEastAsia" w:hint="eastAsia"/>
        </w:rPr>
        <w:t>改正健康増進法が</w:t>
      </w:r>
      <w:r w:rsidR="00262077">
        <w:rPr>
          <w:rFonts w:asciiTheme="majorEastAsia" w:eastAsiaTheme="majorEastAsia" w:hAnsiTheme="majorEastAsia" w:hint="eastAsia"/>
        </w:rPr>
        <w:t>施行</w:t>
      </w:r>
    </w:p>
    <w:p w:rsidR="00EA6BB2" w:rsidRDefault="00EA6BB2" w:rsidP="00EA6BB2">
      <w:pPr>
        <w:spacing w:line="0" w:lineRule="atLeast"/>
        <w:ind w:firstLineChars="100" w:firstLine="210"/>
      </w:pPr>
    </w:p>
    <w:p w:rsidR="00262077" w:rsidRDefault="00262077" w:rsidP="00EA6BB2">
      <w:pPr>
        <w:spacing w:line="0" w:lineRule="atLeast"/>
        <w:ind w:firstLineChars="100" w:firstLine="210"/>
      </w:pPr>
      <w:r>
        <w:rPr>
          <w:rFonts w:hint="eastAsia"/>
        </w:rPr>
        <w:t>２０２０年４月１日に改正健康増進法が全面施行となりました。</w:t>
      </w:r>
    </w:p>
    <w:p w:rsidR="003823B0" w:rsidRDefault="0035776E" w:rsidP="00EA6BB2">
      <w:pPr>
        <w:spacing w:line="0" w:lineRule="atLeast"/>
        <w:ind w:firstLineChars="100" w:firstLine="210"/>
      </w:pPr>
      <w:r>
        <w:rPr>
          <w:rFonts w:hint="eastAsia"/>
        </w:rPr>
        <w:t>これにより、</w:t>
      </w:r>
      <w:r w:rsidR="00EA6BB2">
        <w:rPr>
          <w:rFonts w:hint="eastAsia"/>
        </w:rPr>
        <w:t>多数の者が利用する施設などでの受動喫煙防止対策が強化され、</w:t>
      </w:r>
      <w:r w:rsidR="00222555">
        <w:rPr>
          <w:rFonts w:hint="eastAsia"/>
        </w:rPr>
        <w:t>義務違反者には５０万円以下の過料が</w:t>
      </w:r>
      <w:r w:rsidR="0026703F">
        <w:rPr>
          <w:rFonts w:hint="eastAsia"/>
        </w:rPr>
        <w:t>科</w:t>
      </w:r>
      <w:r w:rsidR="00222555">
        <w:rPr>
          <w:rFonts w:hint="eastAsia"/>
        </w:rPr>
        <w:t>され</w:t>
      </w:r>
      <w:r w:rsidR="00EA6BB2">
        <w:rPr>
          <w:rFonts w:hint="eastAsia"/>
        </w:rPr>
        <w:t>ます。</w:t>
      </w:r>
    </w:p>
    <w:p w:rsidR="00EA6BB2" w:rsidRDefault="00EA6BB2" w:rsidP="00EA6BB2">
      <w:pPr>
        <w:spacing w:line="0" w:lineRule="atLeast"/>
      </w:pPr>
    </w:p>
    <w:p w:rsidR="00EA6BB2" w:rsidRPr="00EA6BB2" w:rsidRDefault="0026703F" w:rsidP="00EA6BB2">
      <w:pPr>
        <w:spacing w:line="0" w:lineRule="atLeast"/>
        <w:rPr>
          <w:rFonts w:asciiTheme="majorEastAsia" w:eastAsiaTheme="majorEastAsia" w:hAnsiTheme="majorEastAsia"/>
        </w:rPr>
      </w:pPr>
      <w:r>
        <w:rPr>
          <w:rFonts w:asciiTheme="majorEastAsia" w:eastAsiaTheme="majorEastAsia" w:hAnsiTheme="majorEastAsia" w:hint="eastAsia"/>
        </w:rPr>
        <w:t>受動喫煙による健康への悪影響</w:t>
      </w:r>
    </w:p>
    <w:p w:rsidR="00EA6BB2" w:rsidRDefault="00EA6BB2" w:rsidP="00EA6BB2">
      <w:pPr>
        <w:spacing w:line="0" w:lineRule="atLeast"/>
      </w:pPr>
    </w:p>
    <w:tbl>
      <w:tblPr>
        <w:tblStyle w:val="a3"/>
        <w:tblpPr w:leftFromText="142" w:rightFromText="142" w:tblpX="4888" w:tblpYSpec="top"/>
        <w:tblW w:w="0" w:type="auto"/>
        <w:tblLook w:val="04A0" w:firstRow="1" w:lastRow="0" w:firstColumn="1" w:lastColumn="0" w:noHBand="0" w:noVBand="1"/>
      </w:tblPr>
      <w:tblGrid>
        <w:gridCol w:w="2411"/>
      </w:tblGrid>
      <w:tr w:rsidR="00262077" w:rsidRPr="0060507C" w:rsidTr="00262077">
        <w:trPr>
          <w:trHeight w:val="3538"/>
        </w:trPr>
        <w:tc>
          <w:tcPr>
            <w:tcW w:w="2411" w:type="dxa"/>
            <w:tcBorders>
              <w:top w:val="nil"/>
              <w:left w:val="nil"/>
              <w:bottom w:val="nil"/>
              <w:right w:val="nil"/>
            </w:tcBorders>
            <w:shd w:val="clear" w:color="auto" w:fill="F2F2F2" w:themeFill="background1" w:themeFillShade="F2"/>
          </w:tcPr>
          <w:p w:rsidR="00262077" w:rsidRDefault="00262077" w:rsidP="00262077">
            <w:pPr>
              <w:spacing w:line="0" w:lineRule="atLeast"/>
              <w:jc w:val="center"/>
              <w:rPr>
                <w:rFonts w:ascii="HGSｺﾞｼｯｸM" w:eastAsia="HGSｺﾞｼｯｸM"/>
                <w:sz w:val="20"/>
              </w:rPr>
            </w:pPr>
            <w:r w:rsidRPr="00625FDA">
              <w:rPr>
                <w:rFonts w:ascii="HGSｺﾞｼｯｸM" w:eastAsia="HGSｺﾞｼｯｸM" w:hint="eastAsia"/>
                <w:sz w:val="20"/>
              </w:rPr>
              <w:t>【図１】受動喫煙によるリスクの高まり</w:t>
            </w:r>
          </w:p>
          <w:p w:rsidR="00262077" w:rsidRPr="00625FDA" w:rsidRDefault="00262077" w:rsidP="00262077">
            <w:pPr>
              <w:spacing w:line="0" w:lineRule="atLeast"/>
              <w:rPr>
                <w:rFonts w:ascii="HGSｺﾞｼｯｸM" w:eastAsia="HGSｺﾞｼｯｸM"/>
              </w:rPr>
            </w:pPr>
            <w:r w:rsidRPr="00625FDA">
              <w:rPr>
                <w:rFonts w:ascii="HGSｺﾞｼｯｸM" w:eastAsia="HGSｺﾞｼｯｸM" w:hint="eastAsia"/>
                <w:noProof/>
                <w:sz w:val="20"/>
              </w:rPr>
              <mc:AlternateContent>
                <mc:Choice Requires="wps">
                  <w:drawing>
                    <wp:anchor distT="0" distB="0" distL="114300" distR="114300" simplePos="0" relativeHeight="251663872" behindDoc="0" locked="0" layoutInCell="1" allowOverlap="1" wp14:anchorId="5ECF9577" wp14:editId="5CA5CD4C">
                      <wp:simplePos x="0" y="0"/>
                      <wp:positionH relativeFrom="column">
                        <wp:posOffset>4445</wp:posOffset>
                      </wp:positionH>
                      <wp:positionV relativeFrom="paragraph">
                        <wp:posOffset>1030909</wp:posOffset>
                      </wp:positionV>
                      <wp:extent cx="1367790" cy="539750"/>
                      <wp:effectExtent l="76200" t="38100" r="99060" b="107950"/>
                      <wp:wrapNone/>
                      <wp:docPr id="6" name="テキスト ボックス 6"/>
                      <wp:cNvGraphicFramePr/>
                      <a:graphic xmlns:a="http://schemas.openxmlformats.org/drawingml/2006/main">
                        <a:graphicData uri="http://schemas.microsoft.com/office/word/2010/wordprocessingShape">
                          <wps:wsp>
                            <wps:cNvSpPr txBox="1"/>
                            <wps:spPr>
                              <a:xfrm>
                                <a:off x="0" y="0"/>
                                <a:ext cx="1367790" cy="539750"/>
                              </a:xfrm>
                              <a:prstGeom prst="roundRect">
                                <a:avLst/>
                              </a:prstGeom>
                              <a:ln/>
                            </wps:spPr>
                            <wps:style>
                              <a:lnRef idx="0">
                                <a:schemeClr val="accent2"/>
                              </a:lnRef>
                              <a:fillRef idx="3">
                                <a:schemeClr val="accent2"/>
                              </a:fillRef>
                              <a:effectRef idx="3">
                                <a:schemeClr val="accent2"/>
                              </a:effectRef>
                              <a:fontRef idx="minor">
                                <a:schemeClr val="lt1"/>
                              </a:fontRef>
                            </wps:style>
                            <wps:txbx>
                              <w:txbxContent>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乳幼児突然死</w:t>
                                  </w:r>
                                </w:p>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症候群(SIDS)</w:t>
                                  </w:r>
                                </w:p>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４．７倍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F9577" id="テキスト ボックス 6" o:spid="_x0000_s1026" style="position:absolute;left:0;text-align:left;margin-left:.35pt;margin-top:81.15pt;width:107.7pt;height: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1fjgIAAD8FAAAOAAAAZHJzL2Uyb0RvYy54bWysVM1qGzEQvhf6DkL3Zu38OI3JOrgJKYWQ&#10;hDglZ1krxQuSRpVk77rHGEofoq9Qeu7z7It0pN11QhoKLb3sSvM/33yj45NaK7ISzpdgcjrcGVAi&#10;DIeiNPc5/Xh7/uYtJT4wUzAFRuR0LTw9mbx+dVzZsdiFBahCOIJBjB9XNqeLEOw4yzxfCM38Dlhh&#10;UCnBaRbw6u6zwrEKo2uV7Q4Go6wCV1gHXHiP0rNWSScpvpSChyspvQhE5RRrC+nr0ncev9nkmI3v&#10;HbOLkndlsH+oQrPSYNJtqDMWGFm68rdQuuQOPMiww0FnIGXJReoBuxkOnnUzWzArUi8IjrdbmPz/&#10;C8svV9eOlEVOR5QYpnFEzeZL8/C9efjZbL6SZvOt2Wyahx94J6MIV2X9GL1mFv1C/Q5qHHsv9yiM&#10;KNTS6fjH/gjqEfj1FmxRB8Kj097o8PAIVRx1B3tHhwdpGtmjt3U+vBegSTzk1MHSFDc40QQ0W134&#10;gOWgfW8XMyoTZbHGtpZ0CmslWuWNkNhsKikKEs3EqXJkxZAgjHNhwm7sBsMqg9bRSpZKbR33UvY/&#10;Onb20VUkCv6N89YjZQYTts66NOBeyq5CGgCWLFv7HoG27whBqOd1N7s5FGscnYN2F7zl5yXie8F8&#10;uGYOyY8jwYUOV/iRCqqcQneiZAHu80vyaI+cRC0lFS5TTv2nJXOCEvXBIFuPhvv7cfvSBQ/uqXTe&#10;S81SnwKOYYhPhuXpGG2D6o/Sgb7DfZ/GbKhihmPOnPLg+stpaJcbXwwuptNkhptmWbgwM8tj8Ahs&#10;pMxtfcec7cgVkJaX0C8cGz+jV2sbPQ1MlwFkmbgXoW3x7CDHLU3c6V6U+Aw8vSerx3dv8gsAAP//&#10;AwBQSwMEFAAGAAgAAAAhAFhKpDveAAAACAEAAA8AAABkcnMvZG93bnJldi54bWxMj81OwzAQhO9I&#10;vIO1SNyo84PSNo1TVYhKFScIfQA3XuKo/gmxm6Zvz3KC2+7OaPabajtbwyYcQ++dgHSRAEPXetW7&#10;TsDxc/+0AhaidEoa71DADQNs6/u7SpbKX90HTk3sGIW4UEoBOsah5Dy0Gq0MCz+gI+3Lj1ZGWseO&#10;q1FeKdwaniVJwa3sHX3QcsAXje25uVgBq3h8m77X86u9HdbveTPu9e5ghHh8mHcbYBHn+GeGX3xC&#10;h5qYTv7iVGBGwJJ8dC2yHBjJWVqkwE40PC9z4HXF/xeofwAAAP//AwBQSwECLQAUAAYACAAAACEA&#10;toM4kv4AAADhAQAAEwAAAAAAAAAAAAAAAAAAAAAAW0NvbnRlbnRfVHlwZXNdLnhtbFBLAQItABQA&#10;BgAIAAAAIQA4/SH/1gAAAJQBAAALAAAAAAAAAAAAAAAAAC8BAABfcmVscy8ucmVsc1BLAQItABQA&#10;BgAIAAAAIQBI1m1fjgIAAD8FAAAOAAAAAAAAAAAAAAAAAC4CAABkcnMvZTJvRG9jLnhtbFBLAQIt&#10;ABQABgAIAAAAIQBYSqQ73gAAAAgBAAAPAAAAAAAAAAAAAAAAAOgEAABkcnMvZG93bnJldi54bWxQ&#10;SwUGAAAAAAQABADzAAAA8wUAAAAA&#10;" fillcolor="#652523 [1637]" stroked="f">
                      <v:fill color2="#ba4442 [3013]" rotate="t" angle="180" colors="0 #9b2d2a;52429f #cb3d3a;1 #ce3b37" focus="100%" type="gradient">
                        <o:fill v:ext="view" type="gradientUnscaled"/>
                      </v:fill>
                      <v:shadow on="t" color="black" opacity="22937f" origin=",.5" offset="0,.63889mm"/>
                      <v:textbox inset=",0,,0">
                        <w:txbxContent>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乳幼児突然死</w:t>
                            </w:r>
                          </w:p>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症候群(SIDS)</w:t>
                            </w:r>
                          </w:p>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４．７倍</w:t>
                            </w:r>
                          </w:p>
                        </w:txbxContent>
                      </v:textbox>
                    </v:roundrect>
                  </w:pict>
                </mc:Fallback>
              </mc:AlternateContent>
            </w:r>
            <w:r w:rsidRPr="00625FDA">
              <w:rPr>
                <w:rFonts w:ascii="HGSｺﾞｼｯｸM" w:eastAsia="HGSｺﾞｼｯｸM" w:hint="eastAsia"/>
                <w:noProof/>
                <w:sz w:val="20"/>
              </w:rPr>
              <mc:AlternateContent>
                <mc:Choice Requires="wps">
                  <w:drawing>
                    <wp:anchor distT="0" distB="0" distL="114300" distR="114300" simplePos="0" relativeHeight="251662848" behindDoc="0" locked="0" layoutInCell="1" allowOverlap="1" wp14:anchorId="5FC1B8FF" wp14:editId="25E2E70E">
                      <wp:simplePos x="0" y="0"/>
                      <wp:positionH relativeFrom="column">
                        <wp:posOffset>-6985</wp:posOffset>
                      </wp:positionH>
                      <wp:positionV relativeFrom="paragraph">
                        <wp:posOffset>710261</wp:posOffset>
                      </wp:positionV>
                      <wp:extent cx="1367790" cy="251460"/>
                      <wp:effectExtent l="76200" t="38100" r="60960" b="110490"/>
                      <wp:wrapNone/>
                      <wp:docPr id="5" name="テキスト ボックス 5"/>
                      <wp:cNvGraphicFramePr/>
                      <a:graphic xmlns:a="http://schemas.openxmlformats.org/drawingml/2006/main">
                        <a:graphicData uri="http://schemas.microsoft.com/office/word/2010/wordprocessingShape">
                          <wps:wsp>
                            <wps:cNvSpPr txBox="1"/>
                            <wps:spPr>
                              <a:xfrm>
                                <a:off x="0" y="0"/>
                                <a:ext cx="1367790" cy="251460"/>
                              </a:xfrm>
                              <a:prstGeom prst="roundRect">
                                <a:avLst/>
                              </a:prstGeom>
                              <a:ln/>
                            </wps:spPr>
                            <wps:style>
                              <a:lnRef idx="0">
                                <a:schemeClr val="accent2"/>
                              </a:lnRef>
                              <a:fillRef idx="3">
                                <a:schemeClr val="accent2"/>
                              </a:fillRef>
                              <a:effectRef idx="3">
                                <a:schemeClr val="accent2"/>
                              </a:effectRef>
                              <a:fontRef idx="minor">
                                <a:schemeClr val="lt1"/>
                              </a:fontRef>
                            </wps:style>
                            <wps:txbx>
                              <w:txbxContent>
                                <w:p w:rsidR="00262077" w:rsidRPr="00625FDA" w:rsidRDefault="00262077" w:rsidP="00262077">
                                  <w:pPr>
                                    <w:jc w:val="center"/>
                                    <w:rPr>
                                      <w:rFonts w:ascii="HGSｺﾞｼｯｸM" w:eastAsia="HGSｺﾞｼｯｸM"/>
                                      <w:b/>
                                      <w:sz w:val="20"/>
                                    </w:rPr>
                                  </w:pPr>
                                  <w:r w:rsidRPr="00625FDA">
                                    <w:rPr>
                                      <w:rFonts w:ascii="HGSｺﾞｼｯｸM" w:eastAsia="HGSｺﾞｼｯｸM" w:hint="eastAsia"/>
                                      <w:b/>
                                      <w:sz w:val="20"/>
                                    </w:rPr>
                                    <w:t>肺がん　１．３倍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1B8FF" id="テキスト ボックス 5" o:spid="_x0000_s1027" style="position:absolute;left:0;text-align:left;margin-left:-.55pt;margin-top:55.95pt;width:107.7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JjkAIAAEYFAAAOAAAAZHJzL2Uyb0RvYy54bWysVM1qGzEQvhf6DkL3Zm3nrzFZBzchpRCS&#10;EKfkLGuleEHSqJLsXfcYQ+lD9BVKz32efZGOtN5NSEOhpRdpNP/zzYyOT2qtyEo4X4LJ6XBnQIkw&#10;HIrS3Of04+35m7eU+MBMwRQYkdO18PRk8vrVcWXHYgQLUIVwBJ0YP65sThch2HGWeb4QmvkdsMKg&#10;UILTLODT3WeFYxV61yobDQYHWQWusA648B65Z62QTpJ/KQUPV1J6EYjKKeYW0unSOY9nNjlm43vH&#10;7KLk2zTYP2ShWWkwaO/qjAVGlq78zZUuuQMPMuxw0BlIWXKRasBqhoNn1cwWzIpUC4LjbQ+T/39u&#10;+eXq2pGyyOk+JYZpbFGz+dI8fG8efjabr6TZfGs2m+bhB77JfoSrsn6MVjOLdqF+BzW2veN7ZEYU&#10;aul0vLE+gnIEft2DLepAeDTaPTg8PEIRR9lof7h3kLqRPVpb58N7AZpEIqcOlqa4wY4moNnqwgdM&#10;B/U7vRhRmciLOba5JCqslWiFN0JisSmlyEhjJk6VIyuGA8I4FyaMYjXoVhnUjlqyVKo33E3R/2i4&#10;1Y+mIo3g3xj3FikymNAb69KAeym6CqkBmLJs9TsE2rojBKGe16nLfavmUKyxgw7alfCWn5cI8wXz&#10;4Zo53AHsDO51uMJDKqhyCluKkgW4zy/xoz6OJkopqXCncuo/LZkTlKgPBof2aLi3F5cwPZBwT7nz&#10;jmuW+hSwG0P8OSxPZNQNqiOlA32Haz+N0VDEDMeYOeXBdY/T0O44fhxcTKdJDRfOsnBhZpZH5xHf&#10;ODm39R1zdjtjAafzErq9Y+NnU9bqRksD02UAWaYRjAi3eG6Rx2VNI7T9WOJv8PSdtB6/v8kvAAAA&#10;//8DAFBLAwQUAAYACAAAACEAGJqAY98AAAAKAQAADwAAAGRycy9kb3ducmV2LnhtbEyPy07DMBBF&#10;90j8gzVI7FrHLUVNGqeqEJUqVhD6AW48jSP8CLGbpn/PsILl3Dm6c6bcTs6yEYfYBS9BzDNg6Jug&#10;O99KOH7uZ2tgMSmvlQ0eJdwwwra6vytVocPVf+BYp5ZRiY+FkmBS6gvOY2PQqTgPPXrancPgVKJx&#10;aLke1JXKneWLLHvmTnWeLhjV44vB5qu+OAnrdHwbv/Pp1d0O+fuyHvZmd7BSPj5Muw2whFP6g+FX&#10;n9ShIqdTuHgdmZUwE4JIyoXIgRGwEE9LYCdKVmIFvCr5/xeqHwAAAP//AwBQSwECLQAUAAYACAAA&#10;ACEAtoM4kv4AAADhAQAAEwAAAAAAAAAAAAAAAAAAAAAAW0NvbnRlbnRfVHlwZXNdLnhtbFBLAQIt&#10;ABQABgAIAAAAIQA4/SH/1gAAAJQBAAALAAAAAAAAAAAAAAAAAC8BAABfcmVscy8ucmVsc1BLAQIt&#10;ABQABgAIAAAAIQB9arJjkAIAAEYFAAAOAAAAAAAAAAAAAAAAAC4CAABkcnMvZTJvRG9jLnhtbFBL&#10;AQItABQABgAIAAAAIQAYmoBj3wAAAAoBAAAPAAAAAAAAAAAAAAAAAOoEAABkcnMvZG93bnJldi54&#10;bWxQSwUGAAAAAAQABADzAAAA9gUAAAAA&#10;" fillcolor="#652523 [1637]" stroked="f">
                      <v:fill color2="#ba4442 [3013]" rotate="t" angle="180" colors="0 #9b2d2a;52429f #cb3d3a;1 #ce3b37" focus="100%" type="gradient">
                        <o:fill v:ext="view" type="gradientUnscaled"/>
                      </v:fill>
                      <v:shadow on="t" color="black" opacity="22937f" origin=",.5" offset="0,.63889mm"/>
                      <v:textbox inset=",0,,0">
                        <w:txbxContent>
                          <w:p w:rsidR="00262077" w:rsidRPr="00625FDA" w:rsidRDefault="00262077" w:rsidP="00262077">
                            <w:pPr>
                              <w:jc w:val="center"/>
                              <w:rPr>
                                <w:rFonts w:ascii="HGSｺﾞｼｯｸM" w:eastAsia="HGSｺﾞｼｯｸM"/>
                                <w:b/>
                                <w:sz w:val="20"/>
                              </w:rPr>
                            </w:pPr>
                            <w:r w:rsidRPr="00625FDA">
                              <w:rPr>
                                <w:rFonts w:ascii="HGSｺﾞｼｯｸM" w:eastAsia="HGSｺﾞｼｯｸM" w:hint="eastAsia"/>
                                <w:b/>
                                <w:sz w:val="20"/>
                              </w:rPr>
                              <w:t>肺がん　１．３倍</w:t>
                            </w:r>
                          </w:p>
                        </w:txbxContent>
                      </v:textbox>
                    </v:roundrect>
                  </w:pict>
                </mc:Fallback>
              </mc:AlternateContent>
            </w:r>
            <w:r>
              <w:rPr>
                <w:rFonts w:ascii="HGSｺﾞｼｯｸM" w:eastAsia="HGSｺﾞｼｯｸM" w:hint="eastAsia"/>
                <w:noProof/>
                <w:sz w:val="20"/>
              </w:rPr>
              <mc:AlternateContent>
                <mc:Choice Requires="wps">
                  <w:drawing>
                    <wp:anchor distT="0" distB="0" distL="114300" distR="114300" simplePos="0" relativeHeight="251664896" behindDoc="0" locked="0" layoutInCell="1" allowOverlap="1" wp14:anchorId="0CC6C474" wp14:editId="406B4ABE">
                      <wp:simplePos x="0" y="0"/>
                      <wp:positionH relativeFrom="column">
                        <wp:posOffset>-88265</wp:posOffset>
                      </wp:positionH>
                      <wp:positionV relativeFrom="paragraph">
                        <wp:posOffset>1597329</wp:posOffset>
                      </wp:positionV>
                      <wp:extent cx="1535430" cy="349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3543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077" w:rsidRPr="00625FDA" w:rsidRDefault="00262077" w:rsidP="00262077">
                                  <w:pPr>
                                    <w:spacing w:line="0" w:lineRule="atLeast"/>
                                    <w:rPr>
                                      <w:sz w:val="10"/>
                                    </w:rPr>
                                  </w:pPr>
                                  <w:r w:rsidRPr="00625FDA">
                                    <w:rPr>
                                      <w:rFonts w:hint="eastAsia"/>
                                      <w:sz w:val="10"/>
                                    </w:rPr>
                                    <w:t>出典「喫煙と健康　喫煙の健康影響に関する検討会報告書」（国立がん研究センターがん情報サービス</w:t>
                                  </w:r>
                                  <w:r>
                                    <w:rPr>
                                      <w:rFonts w:hint="eastAsia"/>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6C474" id="_x0000_t202" coordsize="21600,21600" o:spt="202" path="m,l,21600r21600,l21600,xe">
                      <v:stroke joinstyle="miter"/>
                      <v:path gradientshapeok="t" o:connecttype="rect"/>
                    </v:shapetype>
                    <v:shape id="テキスト ボックス 7" o:spid="_x0000_s1028" type="#_x0000_t202" style="position:absolute;left:0;text-align:left;margin-left:-6.95pt;margin-top:125.75pt;width:120.9pt;height: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wToAIAAHoFAAAOAAAAZHJzL2Uyb0RvYy54bWysVM1u1DAQviPxDpbvNPvb0lWz1dKqCKlq&#10;K1rUs9exuxGOx9jeTZbjroR4CF4BceZ58iKMnWS7FC5FXJKx58cz33wzJ6dVochKWJeDTmn/oEeJ&#10;0ByyXD+k9MPdxavXlDjPdMYUaJHStXD0dPryxUlpJmIAC1CZsASDaDcpTUoX3ptJkji+EAVzB2CE&#10;RqUEWzCPR/uQZJaVGL1QyaDXO0xKsJmxwIVzeHveKOk0xpdScH8tpROeqJRibj5+bfzOwzeZnrDJ&#10;g2VmkfM2DfYPWRQs1/joLtQ584wsbf5HqCLnFhxIf8ChSEDKnItYA1bT7z2p5nbBjIi1IDjO7GBy&#10;/y8sv1rdWJJnKT2iRLMCW1Rvv9Sb7/XmZ739Surtt3q7rTc/8EyOAlylcRP0ujXo56s3UGHbu3uH&#10;lwGFStoi/LE+gnoEfr0DW1Se8OA0Ho5HQ1Rx1A1Hx4Nx7Eby6G2s828FFCQIKbXYzIgxW106j5mg&#10;aWcSHtNwkSsVG6o0KVN6OMSQv2nQQ+lwIyI12jChoibzKPm1EsFG6fdCIjSxgHARSSnOlCUrhnRi&#10;nAvtY+0xLloHK4lJPMextX/M6jnOTR3dy6D9zrnINdhY/ZO0s49dyrKxRyD36g6ir+ZV5MSga+wc&#10;sjX220IzQM7wixybcsmcv2EWJwb7iFvAX+NHKkDwoZUoWYD9/Lf7YI9ERi0lJU5gSt2nJbOCEvVO&#10;I8WP+6NRGNl4GI2PBniw+5r5vkYvizPArvRx3xgexWDvVSdKC8U9LotZeBVVTHN8O6W+E898sxdw&#10;2XAxm0UjHFLD/KW+NTyEDk0KlLur7pk1LS89MvoKulllkyf0bGyDp4bZ0oPMI3cDzg2qLf444JHS&#10;7TIKG2T/HK0eV+b0FwAAAP//AwBQSwMEFAAGAAgAAAAhALEusmXjAAAACwEAAA8AAABkcnMvZG93&#10;bnJldi54bWxMj8tOwzAQRfdI/IM1SOxaJ65SSsikqiJVSAgWLd2wm8RuEuFHiN028PWYVVnOzNGd&#10;c4v1ZDQ7q9H3ziKk8wSYso2TvW0RDu/b2QqYD2QlaWcVwrfysC5vbwrKpbvYnTrvQ8tiiPU5IXQh&#10;DDnnvumUIT93g7LxdnSjoRDHseVypEsMN5qLJFlyQ72NHzoaVNWp5nN/Mggv1faNdrUwqx9dPb8e&#10;N8PX4SNDvL+bNk/AgprCFYY//agOZXSq3clKzzTCLF08RhRBZGkGLBJCPMRNjbBIlhnwsuD/O5S/&#10;AAAA//8DAFBLAQItABQABgAIAAAAIQC2gziS/gAAAOEBAAATAAAAAAAAAAAAAAAAAAAAAABbQ29u&#10;dGVudF9UeXBlc10ueG1sUEsBAi0AFAAGAAgAAAAhADj9If/WAAAAlAEAAAsAAAAAAAAAAAAAAAAA&#10;LwEAAF9yZWxzLy5yZWxzUEsBAi0AFAAGAAgAAAAhAGAV/BOgAgAAegUAAA4AAAAAAAAAAAAAAAAA&#10;LgIAAGRycy9lMm9Eb2MueG1sUEsBAi0AFAAGAAgAAAAhALEusmXjAAAACwEAAA8AAAAAAAAAAAAA&#10;AAAA+gQAAGRycy9kb3ducmV2LnhtbFBLBQYAAAAABAAEAPMAAAAKBgAAAAA=&#10;" filled="f" stroked="f" strokeweight=".5pt">
                      <v:textbox>
                        <w:txbxContent>
                          <w:p w:rsidR="00262077" w:rsidRPr="00625FDA" w:rsidRDefault="00262077" w:rsidP="00262077">
                            <w:pPr>
                              <w:spacing w:line="0" w:lineRule="atLeast"/>
                              <w:rPr>
                                <w:sz w:val="10"/>
                              </w:rPr>
                            </w:pPr>
                            <w:r w:rsidRPr="00625FDA">
                              <w:rPr>
                                <w:rFonts w:hint="eastAsia"/>
                                <w:sz w:val="10"/>
                              </w:rPr>
                              <w:t>出典「喫煙と健康　喫煙の健康影響に関する検討会報告書」（国立がん研究センターがん情報サービス</w:t>
                            </w:r>
                            <w:r>
                              <w:rPr>
                                <w:rFonts w:hint="eastAsia"/>
                                <w:sz w:val="10"/>
                              </w:rPr>
                              <w:t>）</w:t>
                            </w:r>
                          </w:p>
                        </w:txbxContent>
                      </v:textbox>
                    </v:shape>
                  </w:pict>
                </mc:Fallback>
              </mc:AlternateContent>
            </w:r>
            <w:r w:rsidRPr="00625FDA">
              <w:rPr>
                <w:rFonts w:ascii="HGSｺﾞｼｯｸM" w:eastAsia="HGSｺﾞｼｯｸM" w:hint="eastAsia"/>
                <w:noProof/>
                <w:sz w:val="20"/>
              </w:rPr>
              <mc:AlternateContent>
                <mc:Choice Requires="wps">
                  <w:drawing>
                    <wp:anchor distT="0" distB="0" distL="114300" distR="114300" simplePos="0" relativeHeight="251661824" behindDoc="0" locked="0" layoutInCell="1" allowOverlap="1" wp14:anchorId="6F1F2221" wp14:editId="186D344B">
                      <wp:simplePos x="0" y="0"/>
                      <wp:positionH relativeFrom="column">
                        <wp:posOffset>635</wp:posOffset>
                      </wp:positionH>
                      <wp:positionV relativeFrom="paragraph">
                        <wp:posOffset>287020</wp:posOffset>
                      </wp:positionV>
                      <wp:extent cx="1367790" cy="360000"/>
                      <wp:effectExtent l="76200" t="38100" r="99060" b="116840"/>
                      <wp:wrapNone/>
                      <wp:docPr id="4" name="テキスト ボックス 4"/>
                      <wp:cNvGraphicFramePr/>
                      <a:graphic xmlns:a="http://schemas.openxmlformats.org/drawingml/2006/main">
                        <a:graphicData uri="http://schemas.microsoft.com/office/word/2010/wordprocessingShape">
                          <wps:wsp>
                            <wps:cNvSpPr txBox="1"/>
                            <wps:spPr>
                              <a:xfrm>
                                <a:off x="0" y="0"/>
                                <a:ext cx="1367790" cy="360000"/>
                              </a:xfrm>
                              <a:prstGeom prst="roundRect">
                                <a:avLst/>
                              </a:prstGeom>
                              <a:ln/>
                            </wps:spPr>
                            <wps:style>
                              <a:lnRef idx="0">
                                <a:schemeClr val="accent2"/>
                              </a:lnRef>
                              <a:fillRef idx="3">
                                <a:schemeClr val="accent2"/>
                              </a:fillRef>
                              <a:effectRef idx="3">
                                <a:schemeClr val="accent2"/>
                              </a:effectRef>
                              <a:fontRef idx="minor">
                                <a:schemeClr val="lt1"/>
                              </a:fontRef>
                            </wps:style>
                            <wps:txbx>
                              <w:txbxContent>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虚血性心疾患</w:t>
                                  </w:r>
                                </w:p>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１．２倍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F2221" id="テキスト ボックス 4" o:spid="_x0000_s1029" style="position:absolute;left:0;text-align:left;margin-left:.05pt;margin-top:22.6pt;width:107.7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22jQIAAEYFAAAOAAAAZHJzL2Uyb0RvYy54bWysVM1qGzEQvhf6DkL3Zu3YJI3JOrgJKYWQ&#10;hDglZ1krxQuSRpVk77rHGEofoq9Qeu7z7It0pN11QhoKLd2DdjT/882Mjk9qrchaOF+Cyelwb0CJ&#10;MByK0tzn9OPt+Zu3lPjATMEUGJHTjfD0ZPr61XFlJ2IflqAK4Qg6MX5S2ZwuQ7CTLPN8KTTze2CF&#10;QaEEp1nAq7vPCscq9K5Vtj8YHGQVuMI64MJ75J61QjpN/qUUPFxJ6UUgKqeYW0inS+cintn0mE3u&#10;HbPLkndpsH/IQrPSYNCdqzMWGFm58jdXuuQOPMiwx0FnIGXJRaoBqxkOnlUzXzIrUi0Ijrc7mPz/&#10;c8sv19eOlEVOx5QYprFFzfZL8/C9efjZbL+SZvut2W6bhx94J+MIV2X9BK3mFu1C/Q5qbHvP98iM&#10;KNTS6fjH+gjKEfjNDmxRB8Kj0ejg8PAIRRxlo4MBftFN9mhtnQ/vBWgSiZw6WJniBjuagGbrCx9a&#10;/V4vRlQm8mKObS6JChslWuGNkFhsSiky0piJU+XImuGAMM6FCftdGsqgdtSSpVI7w1GK/kfDTj+a&#10;ijSCf2O8s0iRwYSdsS4NuJeiq5AagMjJVr9HoK07QhDqRZ26POpbtYBigx100K6Et/y8RJgvmA/X&#10;zOEOYGdwr8MVHlJBlVPoKEqW4D6/xI/6OJoopaTCncqp/7RiTlCiPhgc2qPheByXMF2QcE+5i55r&#10;VvoUsBtDfDksT2TUDaonpQN9h2s/i9FQxAzHmDnlwfWX09DuOD4cXMxmSQ0XzrJwYeaWR+cR3zg5&#10;t/Udc7absYDTeQn93rHJsylrdaOlgdkqgCzTCEaEWzw75HFZ0yR3D0t8DZ7ek9bj8zf9BQAA//8D&#10;AFBLAwQUAAYACAAAACEAflMhztsAAAAHAQAADwAAAGRycy9kb3ducmV2LnhtbEyOTU7DMBCF90jc&#10;wRokdtRJIKhJ41QVolLFCkIP4MZDHDUeB9tN09vjrujy/ei9r1rPZmATOt9bEpAuEmBIrVU9dQL2&#10;39unJTAfJCk5WEIBF/Swru/vKlkqe6YvnJrQsThCvpQCdAhjyblvNRrpF3ZEitmPdUaGKF3HlZPn&#10;OG4GniXJKzeyp/ig5YhvGttjczIClmH/Mf0W87u57IrP58Zt9WY3CPH4MG9WwALO4b8MV/yIDnVk&#10;OtgTKc+Gq2ZBwEueAYtpluY5sEO0k7QAXlf8lr/+AwAA//8DAFBLAQItABQABgAIAAAAIQC2gziS&#10;/gAAAOEBAAATAAAAAAAAAAAAAAAAAAAAAABbQ29udGVudF9UeXBlc10ueG1sUEsBAi0AFAAGAAgA&#10;AAAhADj9If/WAAAAlAEAAAsAAAAAAAAAAAAAAAAALwEAAF9yZWxzLy5yZWxzUEsBAi0AFAAGAAgA&#10;AAAhAKdF3baNAgAARgUAAA4AAAAAAAAAAAAAAAAALgIAAGRycy9lMm9Eb2MueG1sUEsBAi0AFAAG&#10;AAgAAAAhAH5TIc7bAAAABwEAAA8AAAAAAAAAAAAAAAAA5wQAAGRycy9kb3ducmV2LnhtbFBLBQYA&#10;AAAABAAEAPMAAADvBQAAAAA=&#10;" fillcolor="#652523 [1637]" stroked="f">
                      <v:fill color2="#ba4442 [3013]" rotate="t" angle="180" colors="0 #9b2d2a;52429f #cb3d3a;1 #ce3b37" focus="100%" type="gradient">
                        <o:fill v:ext="view" type="gradientUnscaled"/>
                      </v:fill>
                      <v:shadow on="t" color="black" opacity="22937f" origin=",.5" offset="0,.63889mm"/>
                      <v:textbox inset=",0,,0">
                        <w:txbxContent>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虚血性心疾患</w:t>
                            </w:r>
                          </w:p>
                          <w:p w:rsidR="00262077" w:rsidRPr="00625FDA" w:rsidRDefault="00262077" w:rsidP="00262077">
                            <w:pPr>
                              <w:spacing w:line="0" w:lineRule="atLeast"/>
                              <w:jc w:val="center"/>
                              <w:rPr>
                                <w:rFonts w:ascii="HGSｺﾞｼｯｸM" w:eastAsia="HGSｺﾞｼｯｸM"/>
                                <w:b/>
                                <w:sz w:val="20"/>
                              </w:rPr>
                            </w:pPr>
                            <w:r w:rsidRPr="00625FDA">
                              <w:rPr>
                                <w:rFonts w:ascii="HGSｺﾞｼｯｸM" w:eastAsia="HGSｺﾞｼｯｸM" w:hint="eastAsia"/>
                                <w:b/>
                                <w:sz w:val="20"/>
                              </w:rPr>
                              <w:t>１．２倍</w:t>
                            </w:r>
                          </w:p>
                        </w:txbxContent>
                      </v:textbox>
                    </v:roundrect>
                  </w:pict>
                </mc:Fallback>
              </mc:AlternateContent>
            </w:r>
            <w:r w:rsidRPr="00625FDA">
              <w:rPr>
                <w:rFonts w:ascii="HGSｺﾞｼｯｸM" w:eastAsia="HGSｺﾞｼｯｸM" w:hint="eastAsia"/>
                <w:noProof/>
                <w:sz w:val="20"/>
              </w:rPr>
              <mc:AlternateContent>
                <mc:Choice Requires="wps">
                  <w:drawing>
                    <wp:anchor distT="0" distB="0" distL="114300" distR="114300" simplePos="0" relativeHeight="251660800" behindDoc="0" locked="0" layoutInCell="1" allowOverlap="1" wp14:anchorId="307BCEBB" wp14:editId="18B6993A">
                      <wp:simplePos x="0" y="0"/>
                      <wp:positionH relativeFrom="column">
                        <wp:posOffset>0</wp:posOffset>
                      </wp:positionH>
                      <wp:positionV relativeFrom="paragraph">
                        <wp:posOffset>5080</wp:posOffset>
                      </wp:positionV>
                      <wp:extent cx="1367790" cy="216000"/>
                      <wp:effectExtent l="76200" t="38100" r="60960" b="107950"/>
                      <wp:wrapNone/>
                      <wp:docPr id="3" name="テキスト ボックス 3"/>
                      <wp:cNvGraphicFramePr/>
                      <a:graphic xmlns:a="http://schemas.openxmlformats.org/drawingml/2006/main">
                        <a:graphicData uri="http://schemas.microsoft.com/office/word/2010/wordprocessingShape">
                          <wps:wsp>
                            <wps:cNvSpPr txBox="1"/>
                            <wps:spPr>
                              <a:xfrm>
                                <a:off x="0" y="0"/>
                                <a:ext cx="1367790" cy="216000"/>
                              </a:xfrm>
                              <a:prstGeom prst="roundRect">
                                <a:avLst/>
                              </a:prstGeom>
                              <a:ln/>
                            </wps:spPr>
                            <wps:style>
                              <a:lnRef idx="0">
                                <a:schemeClr val="accent2"/>
                              </a:lnRef>
                              <a:fillRef idx="3">
                                <a:schemeClr val="accent2"/>
                              </a:fillRef>
                              <a:effectRef idx="3">
                                <a:schemeClr val="accent2"/>
                              </a:effectRef>
                              <a:fontRef idx="minor">
                                <a:schemeClr val="lt1"/>
                              </a:fontRef>
                            </wps:style>
                            <wps:txbx>
                              <w:txbxContent>
                                <w:p w:rsidR="00262077" w:rsidRPr="00625FDA" w:rsidRDefault="00262077" w:rsidP="00262077">
                                  <w:pPr>
                                    <w:jc w:val="center"/>
                                    <w:rPr>
                                      <w:rFonts w:ascii="HGSｺﾞｼｯｸM" w:eastAsia="HGSｺﾞｼｯｸM"/>
                                      <w:b/>
                                      <w:sz w:val="20"/>
                                    </w:rPr>
                                  </w:pPr>
                                  <w:r w:rsidRPr="00625FDA">
                                    <w:rPr>
                                      <w:rFonts w:ascii="HGSｺﾞｼｯｸM" w:eastAsia="HGSｺﾞｼｯｸM" w:hint="eastAsia"/>
                                      <w:b/>
                                      <w:sz w:val="20"/>
                                    </w:rPr>
                                    <w:t>脳卒中　１．３倍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BCEBB" id="テキスト ボックス 3" o:spid="_x0000_s1030" style="position:absolute;left:0;text-align:left;margin-left:0;margin-top:.4pt;width:107.7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iwkAIAAEYFAAAOAAAAZHJzL2Uyb0RvYy54bWysVM1qGzEQvhf6DkL3Zv1H0pisg+uQUghJ&#10;iFNylrVSvCBpVEn2rnuMofQh+gql5z7PvkhHWq8T0lBo6UUazf98M6OT01orshbOl2By2j/oUSIM&#10;h6I09zn9eHv+5i0lPjBTMAVG5HQjPD2dvH51UtmxGMASVCEcQSfGjyub02UIdpxlni+FZv4ArDAo&#10;lOA0C/h091nhWIXetcoGvd5hVoErrAMuvEfuWSukk+RfSsHDlZReBKJyirmFdLp0LuKZTU7Y+N4x&#10;uyz5Lg32D1loVhoMund1xgIjK1f+5kqX3IEHGQ446AykLLlINWA1/d6zauZLZkWqBcHxdg+T/39u&#10;+eX62pGyyOmQEsM0tqjZfmkevjcPP5vtV9JsvzXbbfPwA99kGOGqrB+j1dyiXajfQY1t7/gemRGF&#10;Wjodb6yPoByB3+zBFnUgPBoND4+OjlHEUTboH/Z6qRvZo7V1PrwXoEkkcupgZYob7GgCmq0vfMB0&#10;UL/TixGVibyYY5tLosJGiVZ4IyQWm1KKjDRmYqYcWTMcEMa5MGEQq0G3yqB21JKlUnvDYYr+R8Od&#10;fjQVaQT/xnhvkSKDCXtjXRpwL0VXITUAU5atfodAW3eEINSLOnV51LVqAcUGO+igXQlv+XmJMF8w&#10;H66Zwx3AzuBehys8pIIqp7CjKFmC+/wSP+rjaKKUkgp3Kqf+04o5QYn6YHBoj/ujUVzC9EDCPeUu&#10;Oq5Z6RlgN/r4c1ieyKgbVEdKB/oO134ao6GIGY4xc8qD6x6z0O44fhxcTKdJDRfOsnBh5pZH5xHf&#10;ODm39R1zdjdjAafzErq9Y+NnU9bqRksD01UAWaYRjAi3eO6Qx2VNI7T7WOJv8PSdtB6/v8kvAAAA&#10;//8DAFBLAwQUAAYACAAAACEAKk4sVNsAAAAEAQAADwAAAGRycy9kb3ducmV2LnhtbEyPy07DMBBF&#10;90j8gzVI7KjTBygNcaoKUaliBaEf4MZDHBGPg+2m6d8zrOhydK/OPVNuJteLEUPsPCmYzzIQSI03&#10;HbUKDp+7hxxETJqM7j2hggtG2FS3N6UujD/TB451agVDKBZagU1pKKSMjUWn48wPSJx9+eB04jO0&#10;0gR9Zrjr5SLLnqTTHfGC1QO+WGy+65NTkKfD2/iznl7dZb9+X9ZhZ7f7Xqn7u2n7DCLhlP7L8KfP&#10;6lCx09GfyETRK+BHEpNAcLaYP65AHBUsVznIqpTX8tUvAAAA//8DAFBLAQItABQABgAIAAAAIQC2&#10;gziS/gAAAOEBAAATAAAAAAAAAAAAAAAAAAAAAABbQ29udGVudF9UeXBlc10ueG1sUEsBAi0AFAAG&#10;AAgAAAAhADj9If/WAAAAlAEAAAsAAAAAAAAAAAAAAAAALwEAAF9yZWxzLy5yZWxzUEsBAi0AFAAG&#10;AAgAAAAhAGSHOLCQAgAARgUAAA4AAAAAAAAAAAAAAAAALgIAAGRycy9lMm9Eb2MueG1sUEsBAi0A&#10;FAAGAAgAAAAhACpOLFTbAAAABAEAAA8AAAAAAAAAAAAAAAAA6gQAAGRycy9kb3ducmV2LnhtbFBL&#10;BQYAAAAABAAEAPMAAADyBQAAAAA=&#10;" fillcolor="#652523 [1637]" stroked="f">
                      <v:fill color2="#ba4442 [3013]" rotate="t" angle="180" colors="0 #9b2d2a;52429f #cb3d3a;1 #ce3b37" focus="100%" type="gradient">
                        <o:fill v:ext="view" type="gradientUnscaled"/>
                      </v:fill>
                      <v:shadow on="t" color="black" opacity="22937f" origin=",.5" offset="0,.63889mm"/>
                      <v:textbox inset=",0,,0">
                        <w:txbxContent>
                          <w:p w:rsidR="00262077" w:rsidRPr="00625FDA" w:rsidRDefault="00262077" w:rsidP="00262077">
                            <w:pPr>
                              <w:jc w:val="center"/>
                              <w:rPr>
                                <w:rFonts w:ascii="HGSｺﾞｼｯｸM" w:eastAsia="HGSｺﾞｼｯｸM"/>
                                <w:b/>
                                <w:sz w:val="20"/>
                              </w:rPr>
                            </w:pPr>
                            <w:r w:rsidRPr="00625FDA">
                              <w:rPr>
                                <w:rFonts w:ascii="HGSｺﾞｼｯｸM" w:eastAsia="HGSｺﾞｼｯｸM" w:hint="eastAsia"/>
                                <w:b/>
                                <w:sz w:val="20"/>
                              </w:rPr>
                              <w:t>脳卒中　１．３倍</w:t>
                            </w:r>
                          </w:p>
                        </w:txbxContent>
                      </v:textbox>
                    </v:roundrect>
                  </w:pict>
                </mc:Fallback>
              </mc:AlternateContent>
            </w:r>
          </w:p>
        </w:tc>
      </w:tr>
    </w:tbl>
    <w:p w:rsidR="00EA6BB2" w:rsidRDefault="00EA6BB2" w:rsidP="00EA6BB2">
      <w:pPr>
        <w:spacing w:line="0" w:lineRule="atLeast"/>
      </w:pPr>
      <w:r>
        <w:rPr>
          <w:rFonts w:hint="eastAsia"/>
        </w:rPr>
        <w:t xml:space="preserve">　受動喫煙とは、人が他人の</w:t>
      </w:r>
      <w:r w:rsidR="0026703F">
        <w:rPr>
          <w:rFonts w:hint="eastAsia"/>
        </w:rPr>
        <w:t>喫煙によりたばこから発生した</w:t>
      </w:r>
      <w:r>
        <w:rPr>
          <w:rFonts w:hint="eastAsia"/>
        </w:rPr>
        <w:t>煙にさらされることをいいます。たばこの煙には</w:t>
      </w:r>
      <w:r w:rsidR="00222555">
        <w:rPr>
          <w:rFonts w:hint="eastAsia"/>
        </w:rPr>
        <w:t>、喫煙者本人が吸いこむ主流煙と、たばこから直接出る煙である副流煙、さらに喫煙者が吐き出す呼出煙があります。この中でも副流煙は、フィルターを通しておらず燃焼温度が低いことから、より多くの発がん性物質、ニコチン、一酸化炭素などの有害物質を含んでおり、特に身体への影響が大きいとされています。本人が喫煙していなくても、受動喫煙によって、肺がんをはじめとする様々な疾患のリスクが高くな</w:t>
      </w:r>
      <w:r w:rsidR="00262077">
        <w:rPr>
          <w:rFonts w:hint="eastAsia"/>
        </w:rPr>
        <w:t>ります【図１】。</w:t>
      </w:r>
    </w:p>
    <w:p w:rsidR="00222555" w:rsidRDefault="00222555" w:rsidP="00EA6BB2">
      <w:pPr>
        <w:spacing w:line="0" w:lineRule="atLeast"/>
      </w:pPr>
      <w:r>
        <w:rPr>
          <w:rFonts w:hint="eastAsia"/>
        </w:rPr>
        <w:t xml:space="preserve">　働く人が長い時間を過ごす職場は、特に受動喫煙による健康への影響が大きいため、適切な受動喫煙防止対策を行う必要があります。</w:t>
      </w:r>
    </w:p>
    <w:p w:rsidR="00625FDA" w:rsidRDefault="00625FDA" w:rsidP="00EA6BB2">
      <w:pPr>
        <w:spacing w:line="0" w:lineRule="atLeast"/>
      </w:pPr>
    </w:p>
    <w:p w:rsidR="00625FDA" w:rsidRPr="00E5106B" w:rsidRDefault="000C22EB" w:rsidP="00EA6BB2">
      <w:pPr>
        <w:spacing w:line="0" w:lineRule="atLeast"/>
        <w:rPr>
          <w:rFonts w:asciiTheme="majorEastAsia" w:eastAsiaTheme="majorEastAsia" w:hAnsiTheme="majorEastAsia"/>
        </w:rPr>
      </w:pPr>
      <w:r w:rsidRPr="00E5106B">
        <w:rPr>
          <w:rFonts w:asciiTheme="majorEastAsia" w:eastAsiaTheme="majorEastAsia" w:hAnsiTheme="majorEastAsia" w:hint="eastAsia"/>
        </w:rPr>
        <w:t>改正法により</w:t>
      </w:r>
      <w:r w:rsidR="00625FDA" w:rsidRPr="00E5106B">
        <w:rPr>
          <w:rFonts w:asciiTheme="majorEastAsia" w:eastAsiaTheme="majorEastAsia" w:hAnsiTheme="majorEastAsia" w:hint="eastAsia"/>
        </w:rPr>
        <w:t>事業所は原則屋内禁煙に</w:t>
      </w:r>
    </w:p>
    <w:p w:rsidR="00625FDA" w:rsidRDefault="00625FDA" w:rsidP="00EA6BB2">
      <w:pPr>
        <w:spacing w:line="0" w:lineRule="atLeast"/>
      </w:pPr>
    </w:p>
    <w:p w:rsidR="00625FDA" w:rsidRDefault="00625FDA" w:rsidP="00EA6BB2">
      <w:pPr>
        <w:spacing w:line="0" w:lineRule="atLeast"/>
      </w:pPr>
      <w:r>
        <w:rPr>
          <w:rFonts w:hint="eastAsia"/>
        </w:rPr>
        <w:t xml:space="preserve">　改正健康増進法では、学校・病院や行政機関の庁舎などを除いた多数の者が利用する施設のほとんどを第二種施設として規定し、原則屋内禁煙の取扱いとしています。事業所や</w:t>
      </w:r>
      <w:r w:rsidR="000C22EB">
        <w:rPr>
          <w:rFonts w:hint="eastAsia"/>
        </w:rPr>
        <w:t>商業施設</w:t>
      </w:r>
      <w:r>
        <w:rPr>
          <w:rFonts w:hint="eastAsia"/>
        </w:rPr>
        <w:t>などは</w:t>
      </w:r>
      <w:r w:rsidR="000C22EB">
        <w:rPr>
          <w:rFonts w:hint="eastAsia"/>
        </w:rPr>
        <w:t>、</w:t>
      </w:r>
      <w:r>
        <w:rPr>
          <w:rFonts w:hint="eastAsia"/>
        </w:rPr>
        <w:t>この第二種施設</w:t>
      </w:r>
      <w:r w:rsidR="000C22EB">
        <w:rPr>
          <w:rFonts w:hint="eastAsia"/>
        </w:rPr>
        <w:t>に含まれます</w:t>
      </w:r>
      <w:r>
        <w:rPr>
          <w:rFonts w:hint="eastAsia"/>
        </w:rPr>
        <w:t>。</w:t>
      </w:r>
    </w:p>
    <w:p w:rsidR="004D0B36" w:rsidRDefault="000C22EB" w:rsidP="00EA6BB2">
      <w:pPr>
        <w:spacing w:line="0" w:lineRule="atLeast"/>
      </w:pPr>
      <w:r>
        <w:rPr>
          <w:rFonts w:hint="eastAsia"/>
        </w:rPr>
        <w:t xml:space="preserve">　第二種施設では、法律に定められた要件</w:t>
      </w:r>
      <w:r w:rsidR="00EC64A1">
        <w:rPr>
          <w:rFonts w:hint="eastAsia"/>
        </w:rPr>
        <w:t>【表１】</w:t>
      </w:r>
      <w:r>
        <w:rPr>
          <w:rFonts w:hint="eastAsia"/>
        </w:rPr>
        <w:t>を満たす</w:t>
      </w:r>
      <w:r w:rsidR="00A13116">
        <w:rPr>
          <w:rFonts w:hint="eastAsia"/>
        </w:rPr>
        <w:t>喫煙室</w:t>
      </w:r>
      <w:r>
        <w:rPr>
          <w:rFonts w:hint="eastAsia"/>
        </w:rPr>
        <w:t>以外は、屋内は全て禁煙となりま</w:t>
      </w:r>
      <w:r w:rsidR="00CE2624">
        <w:rPr>
          <w:rFonts w:hint="eastAsia"/>
        </w:rPr>
        <w:t>した</w:t>
      </w:r>
      <w:bookmarkStart w:id="0" w:name="_GoBack"/>
      <w:bookmarkEnd w:id="0"/>
      <w:r>
        <w:rPr>
          <w:rFonts w:hint="eastAsia"/>
        </w:rPr>
        <w:t>（屋外は規制なし）。</w:t>
      </w:r>
    </w:p>
    <w:p w:rsidR="000C22EB" w:rsidRDefault="00A95BFA" w:rsidP="004D0B36">
      <w:pPr>
        <w:spacing w:line="0" w:lineRule="atLeast"/>
        <w:ind w:firstLineChars="100" w:firstLine="210"/>
      </w:pPr>
      <w:r>
        <w:rPr>
          <w:noProof/>
        </w:rPr>
        <mc:AlternateContent>
          <mc:Choice Requires="wps">
            <w:drawing>
              <wp:anchor distT="0" distB="0" distL="114300" distR="114300" simplePos="0" relativeHeight="251660287" behindDoc="0" locked="0" layoutInCell="1" allowOverlap="1" wp14:anchorId="5EC5E9F2" wp14:editId="69ACD0FD">
                <wp:simplePos x="0" y="0"/>
                <wp:positionH relativeFrom="column">
                  <wp:posOffset>-3103245</wp:posOffset>
                </wp:positionH>
                <wp:positionV relativeFrom="paragraph">
                  <wp:posOffset>4566021</wp:posOffset>
                </wp:positionV>
                <wp:extent cx="6697980" cy="276225"/>
                <wp:effectExtent l="0" t="0" r="7620" b="9525"/>
                <wp:wrapNone/>
                <wp:docPr id="8" name="テキスト ボックス 8"/>
                <wp:cNvGraphicFramePr/>
                <a:graphic xmlns:a="http://schemas.openxmlformats.org/drawingml/2006/main">
                  <a:graphicData uri="http://schemas.microsoft.com/office/word/2010/wordprocessingShape">
                    <wps:wsp>
                      <wps:cNvSpPr txBox="1"/>
                      <wps:spPr>
                        <a:xfrm>
                          <a:off x="0" y="0"/>
                          <a:ext cx="669798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4AB" w:rsidRPr="00F77587" w:rsidRDefault="005064AB" w:rsidP="00F77587">
                            <w:pPr>
                              <w:jc w:val="center"/>
                              <w:rPr>
                                <w:rFonts w:ascii="HGPｺﾞｼｯｸM" w:eastAsia="HGPｺﾞｼｯｸM"/>
                                <w:sz w:val="20"/>
                              </w:rPr>
                            </w:pPr>
                            <w:r w:rsidRPr="00F77587">
                              <w:rPr>
                                <w:rFonts w:ascii="HGPｺﾞｼｯｸM" w:eastAsia="HGPｺﾞｼｯｸM" w:hint="eastAsia"/>
                                <w:sz w:val="20"/>
                              </w:rPr>
                              <w:t>【表１】喫煙室の要件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5E9F2" id="テキスト ボックス 8" o:spid="_x0000_s1031" type="#_x0000_t202" style="position:absolute;left:0;text-align:left;margin-left:-244.35pt;margin-top:359.55pt;width:527.4pt;height:21.7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2mrAIAAKIFAAAOAAAAZHJzL2Uyb0RvYy54bWysVM1uEzEQviPxDpbvdJPQpm3UTRVaFSFV&#10;tKJFPTteu1lhe4ztZDccGwnxELwC4szz7Isw9m5+KL0Ucdkde76Z8Xzzc3Jaa0UWwvkSTE77ez1K&#10;hOFQlOY+px9vL14dUeIDMwVTYEROl8LT0/HLFyeVHYkBzEAVwhF0YvyosjmdhWBHWeb5TGjm98AK&#10;g0oJTrOAR3efFY5V6F2rbNDrDbMKXGEdcOE93p63SjpO/qUUPFxJ6UUgKqf4tpC+Ln2n8ZuNT9jo&#10;3jE7K3n3DPYPr9CsNBh04+qcBUbmrvzLlS65Aw8y7HHQGUhZcpFywGz6vUfZ3MyYFSkXJMfbDU3+&#10;/7nl7xfXjpRFTrFQhmksUbP62jz8aB5+NatvpFl9b1ar5uEnnslRpKuyfoRWNxbtQv0Gaiz7+t7j&#10;ZWShlk7HP+ZHUI/ELzdkizoQjpfD4fHh8RGqOOoGh8PB4CC6ybbW1vnwVoAmUcipw2Imjtni0ocW&#10;uobEYB5UWVyUSqVDbCBxphxZMCy9CumN6PwPlDKkwpe8PuglxwaieetZmehGpBbqwsXM2wyTFJZK&#10;RIwyH4REClOiT8RmnAuziZ/QESUx1HMMO/z2Vc8xbvNAixQZTNgY69KAS9mnmdtSVnxaUyZbPNZm&#10;J+8ohnpap95JlYs3UyiW2BcO2kHzll+UWLxL5sM1czhZWG/cFuEKP1IBkg+dRMkM3Jen7iMeGx61&#10;lFQ4qTn1n+fMCUrUO4OjcNzf34+jnQ77B4cDPLhdzXRXY+b6DLAj+riXLE9ixAe1FqUDfYdLZRKj&#10;oooZjrFzGtbiWWj3By4lLiaTBMJhtixcmhvLo+vIcmzN2/qOOdv1b8DOfw/rmWajR23cYqOlgck8&#10;gCxTj29Z7fjHRZCmpFtacdPsnhNqu1rHvwEAAP//AwBQSwMEFAAGAAgAAAAhAMl3pHbjAAAADAEA&#10;AA8AAABkcnMvZG93bnJldi54bWxMj8tOwzAQRfdI/IM1SGxQ66SlTghxKoR4SOxoWhA7Nx6SiNiO&#10;YjcJf8+wgt08ju6cybez6diIg2+dlRAvI2BoK6dbW0vYl4+LFJgPymrVOYsSvtHDtjg/y1Wm3WRf&#10;cdyFmlGI9ZmS0ITQZ5z7qkGj/NL1aGn36QajArVDzfWgJgo3HV9FkeBGtZYuNKrH+warr93JSPi4&#10;qt9f/Px0mNabdf/wPJbJmy6lvLyY726BBZzDHwy/+qQOBTkd3clqzzoJi+s0TYiVkMQ3MTBCNkJQ&#10;caSJWAngRc7/P1H8AAAA//8DAFBLAQItABQABgAIAAAAIQC2gziS/gAAAOEBAAATAAAAAAAAAAAA&#10;AAAAAAAAAABbQ29udGVudF9UeXBlc10ueG1sUEsBAi0AFAAGAAgAAAAhADj9If/WAAAAlAEAAAsA&#10;AAAAAAAAAAAAAAAALwEAAF9yZWxzLy5yZWxzUEsBAi0AFAAGAAgAAAAhALOVfaasAgAAogUAAA4A&#10;AAAAAAAAAAAAAAAALgIAAGRycy9lMm9Eb2MueG1sUEsBAi0AFAAGAAgAAAAhAMl3pHbjAAAADAEA&#10;AA8AAAAAAAAAAAAAAAAABgUAAGRycy9kb3ducmV2LnhtbFBLBQYAAAAABAAEAPMAAAAWBgAAAAA=&#10;" fillcolor="white [3201]" stroked="f" strokeweight=".5pt">
                <v:textbox>
                  <w:txbxContent>
                    <w:p w:rsidR="005064AB" w:rsidRPr="00F77587" w:rsidRDefault="005064AB" w:rsidP="00F77587">
                      <w:pPr>
                        <w:jc w:val="center"/>
                        <w:rPr>
                          <w:rFonts w:ascii="HGPｺﾞｼｯｸM" w:eastAsia="HGPｺﾞｼｯｸM"/>
                          <w:sz w:val="20"/>
                        </w:rPr>
                      </w:pPr>
                      <w:r w:rsidRPr="00F77587">
                        <w:rPr>
                          <w:rFonts w:ascii="HGPｺﾞｼｯｸM" w:eastAsia="HGPｺﾞｼｯｸM" w:hint="eastAsia"/>
                          <w:sz w:val="20"/>
                        </w:rPr>
                        <w:t>【表１】喫煙室の要件</w:t>
                      </w:r>
                    </w:p>
                  </w:txbxContent>
                </v:textbox>
              </v:shape>
            </w:pict>
          </mc:Fallback>
        </mc:AlternateContent>
      </w:r>
      <w:r w:rsidR="00BE044A">
        <w:rPr>
          <w:noProof/>
        </w:rPr>
        <mc:AlternateContent>
          <mc:Choice Requires="wps">
            <w:drawing>
              <wp:anchor distT="0" distB="0" distL="114300" distR="114300" simplePos="0" relativeHeight="251661312" behindDoc="0" locked="0" layoutInCell="1" allowOverlap="1" wp14:anchorId="25DA5F37" wp14:editId="45838AA3">
                <wp:simplePos x="0" y="0"/>
                <wp:positionH relativeFrom="column">
                  <wp:posOffset>-3099435</wp:posOffset>
                </wp:positionH>
                <wp:positionV relativeFrom="paragraph">
                  <wp:posOffset>-3136265</wp:posOffset>
                </wp:positionV>
                <wp:extent cx="6697980" cy="563245"/>
                <wp:effectExtent l="0" t="0" r="7620" b="8255"/>
                <wp:wrapNone/>
                <wp:docPr id="2" name="テキスト ボックス 2"/>
                <wp:cNvGraphicFramePr/>
                <a:graphic xmlns:a="http://schemas.openxmlformats.org/drawingml/2006/main">
                  <a:graphicData uri="http://schemas.microsoft.com/office/word/2010/wordprocessingShape">
                    <wps:wsp>
                      <wps:cNvSpPr txBox="1"/>
                      <wps:spPr>
                        <a:xfrm>
                          <a:off x="0" y="0"/>
                          <a:ext cx="6697980" cy="5632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B2" w:rsidRDefault="00EA6BB2" w:rsidP="00EA6BB2">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改正健康増進法が２０２０年４月１日</w:t>
                            </w:r>
                            <w:r w:rsidR="00262077">
                              <w:rPr>
                                <w:rFonts w:asciiTheme="majorEastAsia" w:eastAsiaTheme="majorEastAsia" w:hAnsiTheme="majorEastAsia" w:hint="eastAsia"/>
                                <w:b/>
                                <w:color w:val="FFFFFF" w:themeColor="background1"/>
                                <w:sz w:val="28"/>
                              </w:rPr>
                              <w:t>に</w:t>
                            </w:r>
                            <w:r w:rsidR="0026703F">
                              <w:rPr>
                                <w:rFonts w:asciiTheme="majorEastAsia" w:eastAsiaTheme="majorEastAsia" w:hAnsiTheme="majorEastAsia" w:hint="eastAsia"/>
                                <w:b/>
                                <w:color w:val="FFFFFF" w:themeColor="background1"/>
                                <w:sz w:val="28"/>
                              </w:rPr>
                              <w:t>全面</w:t>
                            </w:r>
                            <w:r>
                              <w:rPr>
                                <w:rFonts w:asciiTheme="majorEastAsia" w:eastAsiaTheme="majorEastAsia" w:hAnsiTheme="majorEastAsia" w:hint="eastAsia"/>
                                <w:b/>
                                <w:color w:val="FFFFFF" w:themeColor="background1"/>
                                <w:sz w:val="28"/>
                              </w:rPr>
                              <w:t>施行されま</w:t>
                            </w:r>
                            <w:r w:rsidR="00262077">
                              <w:rPr>
                                <w:rFonts w:asciiTheme="majorEastAsia" w:eastAsiaTheme="majorEastAsia" w:hAnsiTheme="majorEastAsia" w:hint="eastAsia"/>
                                <w:b/>
                                <w:color w:val="FFFFFF" w:themeColor="background1"/>
                                <w:sz w:val="28"/>
                              </w:rPr>
                              <w:t>した</w:t>
                            </w:r>
                          </w:p>
                          <w:p w:rsidR="00EA6BB2" w:rsidRPr="00EA6BB2" w:rsidRDefault="00EA6BB2" w:rsidP="00EA6BB2">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職場の受動喫煙防止対策を進めましょう！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A5F37" id="テキスト ボックス 2" o:spid="_x0000_s1032" type="#_x0000_t202" style="position:absolute;left:0;text-align:left;margin-left:-244.05pt;margin-top:-246.95pt;width:527.4pt;height:4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x+rgIAAKgFAAAOAAAAZHJzL2Uyb0RvYy54bWysVM1uEzEQviPxDpbvdJM0Sduomyq0KkKq&#10;2ooW9ex47WaF12NsJ7vhmEiIh+AVEGeeJy/C2LubhIKEirjsejzfzHi++Tk9qwpFFsK6HHRKuwcd&#10;SoTmkOX6MaXv7y9fHVPiPNMZU6BFSpfC0bPxyxenpRmJHsxAZcISdKLdqDQpnXlvRkni+EwUzB2A&#10;ERqVEmzBPIr2McksK9F7oZJepzNMSrCZscCFc3h7USvpOPqXUnB/I6UTnqiU4tt8/Nr4nYZvMj5l&#10;o0fLzCznzTPYP7yiYLnGoFtXF8wzMrf5b66KnFtwIP0BhyIBKXMuYg6YTbfzJJu7GTMi5oLkOLOl&#10;yf0/t/x6cWtJnqW0R4lmBZZos/68WX3brH5s1l/IZv11s15vVt9RJr1AV2ncCK3uDNr56jVUWPb2&#10;3uFlYKGStgh/zI+gHolfbskWlSccL4fDk6OTY1Rx1A2Gh73+ILhJdtbGOv9GQEHCIaUWixk5Zosr&#10;52toCwnBHKg8u8yVikJoIHGuLFkwLD3jXGgf34kBfkEqTUp8zeGgE51rCC5q70oHVyK2URMyZF9n&#10;GU9+qUTAKP1OSKQxJvvX+BEdUBJDPcewwe9e9RzjOg+0iJFB+61xkWuwMfs4dzvasg8tZbLGY332&#10;8g5HX02r2D/DtgmmkC2xNyzUw+YMv8yxgFfM+Vtmcbqw5rgx/A1+pAIkH5oTJTOwn/50H/DY9Kil&#10;pMRpTan7OGdWUKLeahyHk26/H8Y7Cv3BUQ8Fu6+Z7mv0vDgH7Iou7ibD4zHgvWqP0kLxgItlEqKi&#10;immOsVPKvW2Fc19vEVxNXEwmEYYjbZi/0neGB+eB59Cg99UDs6bpYo/9fw3tZLPRk2auscFSw2Tu&#10;Qeax0wPTNa9NBXAdxFlpVlfYN/tyRO0W7PgnAAAA//8DAFBLAwQUAAYACAAAACEAyilSCuMAAAAO&#10;AQAADwAAAGRycy9kb3ducmV2LnhtbEyPy07DMBBF90j8gzVI7FqnpTVpiFPxEKgSqlALHzBNhiQ0&#10;HofYacPf46xgN4+jO2fS9WAacaLO1ZY1zKYRCOLcFjWXGj7enycxCOeRC2wsk4YfcrDOLi9STAp7&#10;5h2d9r4UIYRdghoq79tESpdXZNBNbUscdp+2M+hD25Wy6PAcwk0j51GkpMGaw4UKW3qsKD/ue6Ph&#10;9elYv5mvLX6r3Xaz6NVL/OCN1tdXw/0dCE+D/4Nh1A/qkAWng+25cKLRMFnE8SywY7W6WYEIzFKp&#10;WxCHcRQt5yCzVP5/I/sFAAD//wMAUEsBAi0AFAAGAAgAAAAhALaDOJL+AAAA4QEAABMAAAAAAAAA&#10;AAAAAAAAAAAAAFtDb250ZW50X1R5cGVzXS54bWxQSwECLQAUAAYACAAAACEAOP0h/9YAAACUAQAA&#10;CwAAAAAAAAAAAAAAAAAvAQAAX3JlbHMvLnJlbHNQSwECLQAUAAYACAAAACEAGzycfq4CAACoBQAA&#10;DgAAAAAAAAAAAAAAAAAuAgAAZHJzL2Uyb0RvYy54bWxQSwECLQAUAAYACAAAACEAyilSCuMAAAAO&#10;AQAADwAAAAAAAAAAAAAAAAAIBQAAZHJzL2Rvd25yZXYueG1sUEsFBgAAAAAEAAQA8wAAABgGAAAA&#10;AA==&#10;" fillcolor="#4f81bd [3204]" stroked="f" strokeweight=".5pt">
                <v:textbox>
                  <w:txbxContent>
                    <w:p w:rsidR="00EA6BB2" w:rsidRDefault="00EA6BB2" w:rsidP="00EA6BB2">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改正健康増進法が２０２０年４月１日</w:t>
                      </w:r>
                      <w:r w:rsidR="00262077">
                        <w:rPr>
                          <w:rFonts w:asciiTheme="majorEastAsia" w:eastAsiaTheme="majorEastAsia" w:hAnsiTheme="majorEastAsia" w:hint="eastAsia"/>
                          <w:b/>
                          <w:color w:val="FFFFFF" w:themeColor="background1"/>
                          <w:sz w:val="28"/>
                        </w:rPr>
                        <w:t>に</w:t>
                      </w:r>
                      <w:r w:rsidR="0026703F">
                        <w:rPr>
                          <w:rFonts w:asciiTheme="majorEastAsia" w:eastAsiaTheme="majorEastAsia" w:hAnsiTheme="majorEastAsia" w:hint="eastAsia"/>
                          <w:b/>
                          <w:color w:val="FFFFFF" w:themeColor="background1"/>
                          <w:sz w:val="28"/>
                        </w:rPr>
                        <w:t>全面</w:t>
                      </w:r>
                      <w:r>
                        <w:rPr>
                          <w:rFonts w:asciiTheme="majorEastAsia" w:eastAsiaTheme="majorEastAsia" w:hAnsiTheme="majorEastAsia" w:hint="eastAsia"/>
                          <w:b/>
                          <w:color w:val="FFFFFF" w:themeColor="background1"/>
                          <w:sz w:val="28"/>
                        </w:rPr>
                        <w:t>施行されま</w:t>
                      </w:r>
                      <w:r w:rsidR="00262077">
                        <w:rPr>
                          <w:rFonts w:asciiTheme="majorEastAsia" w:eastAsiaTheme="majorEastAsia" w:hAnsiTheme="majorEastAsia" w:hint="eastAsia"/>
                          <w:b/>
                          <w:color w:val="FFFFFF" w:themeColor="background1"/>
                          <w:sz w:val="28"/>
                        </w:rPr>
                        <w:t>した</w:t>
                      </w:r>
                    </w:p>
                    <w:p w:rsidR="00EA6BB2" w:rsidRPr="00EA6BB2" w:rsidRDefault="00EA6BB2" w:rsidP="00EA6BB2">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職場の受動喫煙防止対策を進めましょう！</w:t>
                      </w:r>
                    </w:p>
                  </w:txbxContent>
                </v:textbox>
              </v:shape>
            </w:pict>
          </mc:Fallback>
        </mc:AlternateContent>
      </w:r>
      <w:r w:rsidR="000C22EB">
        <w:rPr>
          <w:rFonts w:hint="eastAsia"/>
        </w:rPr>
        <w:t>喫煙室を設置する際は、施設</w:t>
      </w:r>
      <w:r w:rsidR="0026703F">
        <w:rPr>
          <w:rFonts w:hint="eastAsia"/>
        </w:rPr>
        <w:t>等</w:t>
      </w:r>
      <w:r w:rsidR="000C22EB">
        <w:rPr>
          <w:rFonts w:hint="eastAsia"/>
        </w:rPr>
        <w:t>の管理</w:t>
      </w:r>
      <w:r w:rsidR="0026703F">
        <w:rPr>
          <w:rFonts w:hint="eastAsia"/>
        </w:rPr>
        <w:t>権原者等（施設の管理について権原を有する者及び施設の管理者のこと）</w:t>
      </w:r>
      <w:r w:rsidR="000C22EB">
        <w:rPr>
          <w:rFonts w:hint="eastAsia"/>
        </w:rPr>
        <w:t>には</w:t>
      </w:r>
      <w:r w:rsidR="004D0B36" w:rsidRPr="004D0B36">
        <w:rPr>
          <w:rFonts w:hint="eastAsia"/>
        </w:rPr>
        <w:t>「</w:t>
      </w:r>
      <w:r w:rsidR="004D0B36">
        <w:rPr>
          <w:rFonts w:hint="eastAsia"/>
        </w:rPr>
        <w:t>喫煙室</w:t>
      </w:r>
      <w:r w:rsidR="004D0B36" w:rsidRPr="004D0B36">
        <w:rPr>
          <w:rFonts w:hint="eastAsia"/>
        </w:rPr>
        <w:t>と施設の出入口に</w:t>
      </w:r>
      <w:r w:rsidR="00B97745">
        <w:rPr>
          <w:rFonts w:hint="eastAsia"/>
        </w:rPr>
        <w:t>喫煙室である（がある）こと</w:t>
      </w:r>
      <w:r w:rsidR="004D0B36" w:rsidRPr="004D0B36">
        <w:rPr>
          <w:rFonts w:hint="eastAsia"/>
        </w:rPr>
        <w:t>を示す標識を掲示すること」や「</w:t>
      </w:r>
      <w:r w:rsidR="004D0B36">
        <w:rPr>
          <w:rFonts w:hint="eastAsia"/>
        </w:rPr>
        <w:t>喫煙室</w:t>
      </w:r>
      <w:r w:rsidR="004D0B36" w:rsidRPr="004D0B36">
        <w:rPr>
          <w:rFonts w:hint="eastAsia"/>
        </w:rPr>
        <w:t>が</w:t>
      </w:r>
      <w:r w:rsidR="0026703F">
        <w:rPr>
          <w:rFonts w:hint="eastAsia"/>
        </w:rPr>
        <w:t>たばこの煙の流出を防止するために</w:t>
      </w:r>
      <w:r w:rsidR="004D0B36" w:rsidRPr="004D0B36">
        <w:rPr>
          <w:rFonts w:hint="eastAsia"/>
        </w:rPr>
        <w:t>法</w:t>
      </w:r>
      <w:r w:rsidR="00D3455C">
        <w:rPr>
          <w:rFonts w:hint="eastAsia"/>
        </w:rPr>
        <w:t>律</w:t>
      </w:r>
      <w:r w:rsidR="004D0B36" w:rsidRPr="004D0B36">
        <w:rPr>
          <w:rFonts w:hint="eastAsia"/>
        </w:rPr>
        <w:t>で定める要件を満たすように維持すること」</w:t>
      </w:r>
      <w:r w:rsidR="00BE044A">
        <w:rPr>
          <w:rFonts w:hint="eastAsia"/>
        </w:rPr>
        <w:t>などの義務が課されます。これらに違反すると、自治体からの指導・助言や勧告の対象となり、指示に従わない場合には、５０万円以下の過料が科される場合があります。また、二十歳未満の者を喫煙</w:t>
      </w:r>
      <w:r w:rsidR="00A13116">
        <w:rPr>
          <w:rFonts w:hint="eastAsia"/>
        </w:rPr>
        <w:t>室</w:t>
      </w:r>
      <w:r w:rsidR="00BE044A">
        <w:rPr>
          <w:rFonts w:hint="eastAsia"/>
        </w:rPr>
        <w:t>に入れた場合も、自治体からの指導・助言の対象となります。</w:t>
      </w:r>
    </w:p>
    <w:p w:rsidR="00EC64A1" w:rsidRDefault="00194B8D" w:rsidP="002F751F">
      <w:pPr>
        <w:spacing w:line="0" w:lineRule="atLeast"/>
        <w:ind w:firstLineChars="100" w:firstLine="210"/>
      </w:pPr>
      <w:r>
        <w:rPr>
          <w:noProof/>
        </w:rPr>
        <mc:AlternateContent>
          <mc:Choice Requires="wps">
            <w:drawing>
              <wp:anchor distT="0" distB="0" distL="114300" distR="114300" simplePos="0" relativeHeight="251672576" behindDoc="0" locked="0" layoutInCell="1" allowOverlap="1" wp14:anchorId="213C87D7" wp14:editId="2A340E8F">
                <wp:simplePos x="0" y="0"/>
                <wp:positionH relativeFrom="column">
                  <wp:posOffset>-183193</wp:posOffset>
                </wp:positionH>
                <wp:positionV relativeFrom="paragraph">
                  <wp:posOffset>4775200</wp:posOffset>
                </wp:positionV>
                <wp:extent cx="6697980" cy="2324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97980" cy="232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426"/>
                              <w:gridCol w:w="9873"/>
                            </w:tblGrid>
                            <w:tr w:rsidR="000242FC" w:rsidRPr="00583A13" w:rsidTr="00254EEE">
                              <w:tc>
                                <w:tcPr>
                                  <w:tcW w:w="10299" w:type="dxa"/>
                                  <w:gridSpan w:val="2"/>
                                </w:tcPr>
                                <w:p w:rsidR="000242FC" w:rsidRPr="006037FC" w:rsidRDefault="000242FC" w:rsidP="000242FC">
                                  <w:pPr>
                                    <w:rPr>
                                      <w:rFonts w:ascii="HGPｺﾞｼｯｸM" w:eastAsia="HGPｺﾞｼｯｸM"/>
                                      <w:sz w:val="18"/>
                                    </w:rPr>
                                  </w:pPr>
                                  <w:r w:rsidRPr="006037FC">
                                    <w:rPr>
                                      <w:rFonts w:ascii="HGPｺﾞｼｯｸM" w:eastAsia="HGPｺﾞｼｯｸM" w:hint="eastAsia"/>
                                      <w:sz w:val="18"/>
                                    </w:rPr>
                                    <w:t>○　屋内又は内部の場所の一部</w:t>
                                  </w:r>
                                  <w:r w:rsidR="001775D0">
                                    <w:rPr>
                                      <w:rFonts w:ascii="HGPｺﾞｼｯｸM" w:eastAsia="HGPｺﾞｼｯｸM" w:hint="eastAsia"/>
                                      <w:sz w:val="18"/>
                                    </w:rPr>
                                    <w:t>の場所</w:t>
                                  </w:r>
                                  <w:r w:rsidRPr="006037FC">
                                    <w:rPr>
                                      <w:rFonts w:ascii="HGPｺﾞｼｯｸM" w:eastAsia="HGPｺﾞｼｯｸM" w:hint="eastAsia"/>
                                      <w:sz w:val="18"/>
                                    </w:rPr>
                                    <w:t>であること</w:t>
                                  </w:r>
                                </w:p>
                              </w:tc>
                            </w:tr>
                            <w:tr w:rsidR="000242FC" w:rsidRPr="00583A13" w:rsidTr="000242FC">
                              <w:tc>
                                <w:tcPr>
                                  <w:tcW w:w="10299" w:type="dxa"/>
                                  <w:gridSpan w:val="2"/>
                                  <w:tcBorders>
                                    <w:bottom w:val="nil"/>
                                  </w:tcBorders>
                                </w:tcPr>
                                <w:p w:rsidR="000242FC" w:rsidRPr="006037FC" w:rsidRDefault="000242FC">
                                  <w:pPr>
                                    <w:rPr>
                                      <w:rFonts w:ascii="HGPｺﾞｼｯｸM" w:eastAsia="HGPｺﾞｼｯｸM"/>
                                      <w:sz w:val="18"/>
                                    </w:rPr>
                                  </w:pPr>
                                  <w:r w:rsidRPr="006037FC">
                                    <w:rPr>
                                      <w:rFonts w:ascii="HGPｺﾞｼｯｸM" w:eastAsia="HGPｺﾞｼｯｸM" w:hint="eastAsia"/>
                                      <w:sz w:val="18"/>
                                    </w:rPr>
                                    <w:t>○　以下の「たばこの煙の流出防止にかかる技術的基準」を満たしていること</w:t>
                                  </w:r>
                                </w:p>
                              </w:tc>
                            </w:tr>
                            <w:tr w:rsidR="000242FC" w:rsidRPr="00583A13" w:rsidTr="000242FC">
                              <w:tc>
                                <w:tcPr>
                                  <w:tcW w:w="426" w:type="dxa"/>
                                  <w:tcBorders>
                                    <w:top w:val="nil"/>
                                    <w:right w:val="dotted" w:sz="4" w:space="0" w:color="auto"/>
                                  </w:tcBorders>
                                </w:tcPr>
                                <w:p w:rsidR="000242FC" w:rsidRPr="006037FC" w:rsidRDefault="000242FC">
                                  <w:pPr>
                                    <w:rPr>
                                      <w:rFonts w:ascii="HGPｺﾞｼｯｸM" w:eastAsia="HGPｺﾞｼｯｸM"/>
                                      <w:sz w:val="18"/>
                                    </w:rPr>
                                  </w:pPr>
                                </w:p>
                              </w:tc>
                              <w:tc>
                                <w:tcPr>
                                  <w:tcW w:w="9873" w:type="dxa"/>
                                  <w:tcBorders>
                                    <w:top w:val="dotted" w:sz="4" w:space="0" w:color="auto"/>
                                    <w:left w:val="dotted" w:sz="4" w:space="0" w:color="auto"/>
                                  </w:tcBorders>
                                </w:tcPr>
                                <w:p w:rsidR="00583A13" w:rsidRPr="006037FC" w:rsidRDefault="00583A13">
                                  <w:pPr>
                                    <w:spacing w:line="0" w:lineRule="atLeast"/>
                                    <w:rPr>
                                      <w:rFonts w:ascii="HGPｺﾞｼｯｸM" w:eastAsia="HGPｺﾞｼｯｸM"/>
                                      <w:sz w:val="4"/>
                                    </w:rPr>
                                  </w:pPr>
                                </w:p>
                                <w:p w:rsidR="000242FC" w:rsidRPr="006037FC" w:rsidRDefault="000242FC">
                                  <w:pPr>
                                    <w:spacing w:line="0" w:lineRule="atLeast"/>
                                    <w:rPr>
                                      <w:rFonts w:ascii="HGPｺﾞｼｯｸM" w:eastAsia="HGPｺﾞｼｯｸM"/>
                                      <w:sz w:val="18"/>
                                    </w:rPr>
                                  </w:pPr>
                                  <w:r w:rsidRPr="006037FC">
                                    <w:rPr>
                                      <w:rFonts w:ascii="HGPｺﾞｼｯｸM" w:eastAsia="HGPｺﾞｼｯｸM" w:hint="eastAsia"/>
                                      <w:sz w:val="18"/>
                                    </w:rPr>
                                    <w:t xml:space="preserve">①　</w:t>
                                  </w:r>
                                  <w:r w:rsidR="001775D0">
                                    <w:rPr>
                                      <w:rFonts w:ascii="HGPｺﾞｼｯｸM" w:eastAsia="HGPｺﾞｼｯｸM" w:hint="eastAsia"/>
                                      <w:sz w:val="18"/>
                                    </w:rPr>
                                    <w:t>出</w:t>
                                  </w:r>
                                  <w:r w:rsidRPr="006037FC">
                                    <w:rPr>
                                      <w:rFonts w:ascii="HGPｺﾞｼｯｸM" w:eastAsia="HGPｺﾞｼｯｸM" w:hint="eastAsia"/>
                                      <w:sz w:val="18"/>
                                    </w:rPr>
                                    <w:t>入口における室外から室内への風速が０．２ｍ／秒以上であること</w:t>
                                  </w:r>
                                </w:p>
                                <w:p w:rsidR="000242FC" w:rsidRPr="006037FC" w:rsidRDefault="000242FC" w:rsidP="006037FC">
                                  <w:pPr>
                                    <w:spacing w:line="0" w:lineRule="atLeast"/>
                                    <w:rPr>
                                      <w:rFonts w:ascii="HGPｺﾞｼｯｸM" w:eastAsia="HGPｺﾞｼｯｸM"/>
                                      <w:sz w:val="18"/>
                                    </w:rPr>
                                  </w:pPr>
                                  <w:r w:rsidRPr="006037FC">
                                    <w:rPr>
                                      <w:rFonts w:ascii="HGPｺﾞｼｯｸM" w:eastAsia="HGPｺﾞｼｯｸM" w:hint="eastAsia"/>
                                      <w:sz w:val="18"/>
                                    </w:rPr>
                                    <w:t>②　壁、天井等によって区画されていること</w:t>
                                  </w:r>
                                </w:p>
                                <w:p w:rsidR="000242FC" w:rsidRPr="006037FC" w:rsidRDefault="000242FC" w:rsidP="006037FC">
                                  <w:pPr>
                                    <w:spacing w:line="0" w:lineRule="atLeast"/>
                                    <w:rPr>
                                      <w:rFonts w:ascii="HGPｺﾞｼｯｸM" w:eastAsia="HGPｺﾞｼｯｸM"/>
                                      <w:sz w:val="18"/>
                                    </w:rPr>
                                  </w:pPr>
                                  <w:r w:rsidRPr="006037FC">
                                    <w:rPr>
                                      <w:rFonts w:ascii="HGPｺﾞｼｯｸM" w:eastAsia="HGPｺﾞｼｯｸM" w:hint="eastAsia"/>
                                      <w:sz w:val="18"/>
                                    </w:rPr>
                                    <w:t>③　たばこの煙が屋外</w:t>
                                  </w:r>
                                  <w:r w:rsidR="001775D0">
                                    <w:rPr>
                                      <w:rFonts w:ascii="HGPｺﾞｼｯｸM" w:eastAsia="HGPｺﾞｼｯｸM" w:hint="eastAsia"/>
                                      <w:sz w:val="18"/>
                                    </w:rPr>
                                    <w:t>又は外部の場所</w:t>
                                  </w:r>
                                  <w:r w:rsidRPr="006037FC">
                                    <w:rPr>
                                      <w:rFonts w:ascii="HGPｺﾞｼｯｸM" w:eastAsia="HGPｺﾞｼｯｸM" w:hint="eastAsia"/>
                                      <w:sz w:val="18"/>
                                    </w:rPr>
                                    <w:t>に排気されていること</w:t>
                                  </w:r>
                                </w:p>
                                <w:p w:rsidR="000242FC" w:rsidRPr="006037FC" w:rsidRDefault="000242FC" w:rsidP="006037FC">
                                  <w:pPr>
                                    <w:spacing w:line="0" w:lineRule="atLeast"/>
                                    <w:ind w:left="270" w:hangingChars="150" w:hanging="270"/>
                                    <w:rPr>
                                      <w:rFonts w:ascii="HGPｺﾞｼｯｸM" w:eastAsia="HGPｺﾞｼｯｸM"/>
                                      <w:sz w:val="18"/>
                                    </w:rPr>
                                  </w:pPr>
                                  <w:r w:rsidRPr="006037FC">
                                    <w:rPr>
                                      <w:rFonts w:ascii="HGPｺﾞｼｯｸM" w:eastAsia="HGPｺﾞｼｯｸM" w:hint="eastAsia"/>
                                      <w:sz w:val="18"/>
                                    </w:rPr>
                                    <w:t>※　施行（2020年４月１日）時点で既に存在している建築物</w:t>
                                  </w:r>
                                  <w:r w:rsidR="001775D0">
                                    <w:rPr>
                                      <w:rFonts w:ascii="HGPｺﾞｼｯｸM" w:eastAsia="HGPｺﾞｼｯｸM" w:hint="eastAsia"/>
                                      <w:sz w:val="18"/>
                                    </w:rPr>
                                    <w:t>等</w:t>
                                  </w:r>
                                  <w:r w:rsidRPr="006037FC">
                                    <w:rPr>
                                      <w:rFonts w:ascii="HGPｺﾞｼｯｸM" w:eastAsia="HGPｺﾞｼｯｸM" w:hint="eastAsia"/>
                                      <w:sz w:val="18"/>
                                    </w:rPr>
                                    <w:t>であって、</w:t>
                                  </w:r>
                                  <w:r w:rsidR="001775D0">
                                    <w:rPr>
                                      <w:rFonts w:ascii="HGPｺﾞｼｯｸM" w:eastAsia="HGPｺﾞｼｯｸM" w:hint="eastAsia"/>
                                      <w:sz w:val="18"/>
                                    </w:rPr>
                                    <w:t>施設等の</w:t>
                                  </w:r>
                                  <w:r w:rsidRPr="006037FC">
                                    <w:rPr>
                                      <w:rFonts w:ascii="HGPｺﾞｼｯｸM" w:eastAsia="HGPｺﾞｼｯｸM" w:hint="eastAsia"/>
                                      <w:sz w:val="18"/>
                                    </w:rPr>
                                    <w:t>管理権原者の責めに帰することができない事由によって上記基準を満たすことが困難な場合にあっては、たばこの煙の流出防止にかかる技術的基準について一定の経過措置が設けられています。</w:t>
                                  </w:r>
                                </w:p>
                              </w:tc>
                            </w:tr>
                            <w:tr w:rsidR="000242FC" w:rsidRPr="00583A13" w:rsidTr="000242FC">
                              <w:tc>
                                <w:tcPr>
                                  <w:tcW w:w="10299" w:type="dxa"/>
                                  <w:gridSpan w:val="2"/>
                                  <w:tcBorders>
                                    <w:bottom w:val="nil"/>
                                  </w:tcBorders>
                                </w:tcPr>
                                <w:p w:rsidR="000242FC" w:rsidRPr="006037FC" w:rsidRDefault="000242FC">
                                  <w:pPr>
                                    <w:rPr>
                                      <w:rFonts w:ascii="HGPｺﾞｼｯｸM" w:eastAsia="HGPｺﾞｼｯｸM"/>
                                      <w:sz w:val="18"/>
                                    </w:rPr>
                                  </w:pPr>
                                  <w:r w:rsidRPr="006037FC">
                                    <w:rPr>
                                      <w:rFonts w:ascii="HGPｺﾞｼｯｸM" w:eastAsia="HGPｺﾞｼｯｸM" w:hint="eastAsia"/>
                                      <w:sz w:val="18"/>
                                    </w:rPr>
                                    <w:t>○　喫煙室</w:t>
                                  </w:r>
                                  <w:r w:rsidR="00676689">
                                    <w:rPr>
                                      <w:rFonts w:ascii="HGPｺﾞｼｯｸM" w:eastAsia="HGPｺﾞｼｯｸM" w:hint="eastAsia"/>
                                      <w:sz w:val="18"/>
                                    </w:rPr>
                                    <w:t>とその</w:t>
                                  </w:r>
                                  <w:r w:rsidRPr="006037FC">
                                    <w:rPr>
                                      <w:rFonts w:ascii="HGPｺﾞｼｯｸM" w:eastAsia="HGPｺﾞｼｯｸM" w:hint="eastAsia"/>
                                      <w:sz w:val="18"/>
                                    </w:rPr>
                                    <w:t>施設</w:t>
                                  </w:r>
                                  <w:r w:rsidR="001775D0">
                                    <w:rPr>
                                      <w:rFonts w:ascii="HGPｺﾞｼｯｸM" w:eastAsia="HGPｺﾞｼｯｸM" w:hint="eastAsia"/>
                                      <w:sz w:val="18"/>
                                    </w:rPr>
                                    <w:t>等</w:t>
                                  </w:r>
                                  <w:r w:rsidRPr="006037FC">
                                    <w:rPr>
                                      <w:rFonts w:ascii="HGPｺﾞｼｯｸM" w:eastAsia="HGPｺﾞｼｯｸM" w:hint="eastAsia"/>
                                      <w:sz w:val="18"/>
                                    </w:rPr>
                                    <w:t>出入口に標識を掲示していること</w:t>
                                  </w:r>
                                </w:p>
                              </w:tc>
                            </w:tr>
                            <w:tr w:rsidR="000242FC" w:rsidRPr="00583A13" w:rsidTr="006037FC">
                              <w:trPr>
                                <w:trHeight w:val="535"/>
                              </w:trPr>
                              <w:tc>
                                <w:tcPr>
                                  <w:tcW w:w="426" w:type="dxa"/>
                                  <w:tcBorders>
                                    <w:top w:val="nil"/>
                                    <w:right w:val="dotted" w:sz="4" w:space="0" w:color="auto"/>
                                  </w:tcBorders>
                                </w:tcPr>
                                <w:p w:rsidR="000242FC" w:rsidRPr="006037FC" w:rsidRDefault="000242FC">
                                  <w:pPr>
                                    <w:rPr>
                                      <w:rFonts w:ascii="HGPｺﾞｼｯｸM" w:eastAsia="HGPｺﾞｼｯｸM"/>
                                      <w:sz w:val="18"/>
                                    </w:rPr>
                                  </w:pPr>
                                </w:p>
                              </w:tc>
                              <w:tc>
                                <w:tcPr>
                                  <w:tcW w:w="9873" w:type="dxa"/>
                                  <w:tcBorders>
                                    <w:top w:val="dotted" w:sz="4" w:space="0" w:color="auto"/>
                                    <w:left w:val="dotted" w:sz="4" w:space="0" w:color="auto"/>
                                  </w:tcBorders>
                                </w:tcPr>
                                <w:p w:rsidR="00583A13" w:rsidRPr="006037FC" w:rsidRDefault="00583A13" w:rsidP="006037FC">
                                  <w:pPr>
                                    <w:spacing w:line="0" w:lineRule="atLeast"/>
                                    <w:rPr>
                                      <w:rFonts w:ascii="HGPｺﾞｼｯｸM" w:eastAsia="HGPｺﾞｼｯｸM"/>
                                      <w:sz w:val="4"/>
                                    </w:rPr>
                                  </w:pPr>
                                </w:p>
                                <w:p w:rsidR="000242FC" w:rsidRDefault="000242FC" w:rsidP="006037FC">
                                  <w:pPr>
                                    <w:spacing w:line="0" w:lineRule="atLeast"/>
                                    <w:rPr>
                                      <w:rFonts w:ascii="HGPｺﾞｼｯｸM" w:eastAsia="HGPｺﾞｼｯｸM"/>
                                      <w:sz w:val="18"/>
                                    </w:rPr>
                                  </w:pPr>
                                  <w:r w:rsidRPr="006037FC">
                                    <w:rPr>
                                      <w:rFonts w:ascii="HGPｺﾞｼｯｸM" w:eastAsia="HGPｺﾞｼｯｸM" w:hint="eastAsia"/>
                                      <w:sz w:val="18"/>
                                    </w:rPr>
                                    <w:t>（喫煙室出入口標識の掲示事項）　●専ら喫煙をすることができる場所である旨</w:t>
                                  </w:r>
                                  <w:r w:rsidR="00583A13">
                                    <w:rPr>
                                      <w:rFonts w:ascii="HGPｺﾞｼｯｸM" w:eastAsia="HGPｺﾞｼｯｸM" w:hint="eastAsia"/>
                                      <w:sz w:val="18"/>
                                    </w:rPr>
                                    <w:t xml:space="preserve">　</w:t>
                                  </w:r>
                                  <w:r w:rsidRPr="006037FC">
                                    <w:rPr>
                                      <w:rFonts w:ascii="HGPｺﾞｼｯｸM" w:eastAsia="HGPｺﾞｼｯｸM" w:hint="eastAsia"/>
                                      <w:sz w:val="18"/>
                                    </w:rPr>
                                    <w:t>●20歳未満の者は立入禁止の旨</w:t>
                                  </w:r>
                                </w:p>
                                <w:p w:rsidR="000242FC" w:rsidRPr="006037FC" w:rsidRDefault="00583A13">
                                  <w:pPr>
                                    <w:spacing w:line="0" w:lineRule="atLeast"/>
                                    <w:rPr>
                                      <w:rFonts w:ascii="HGPｺﾞｼｯｸM" w:eastAsia="HGPｺﾞｼｯｸM"/>
                                      <w:sz w:val="18"/>
                                    </w:rPr>
                                  </w:pPr>
                                  <w:r w:rsidRPr="00832305">
                                    <w:rPr>
                                      <w:rFonts w:ascii="HGPｺﾞｼｯｸM" w:eastAsia="HGPｺﾞｼｯｸM" w:hint="eastAsia"/>
                                      <w:sz w:val="18"/>
                                    </w:rPr>
                                    <w:t>（施設</w:t>
                                  </w:r>
                                  <w:r w:rsidR="001775D0">
                                    <w:rPr>
                                      <w:rFonts w:ascii="HGPｺﾞｼｯｸM" w:eastAsia="HGPｺﾞｼｯｸM" w:hint="eastAsia"/>
                                      <w:sz w:val="18"/>
                                    </w:rPr>
                                    <w:t>等</w:t>
                                  </w:r>
                                  <w:r w:rsidRPr="00832305">
                                    <w:rPr>
                                      <w:rFonts w:ascii="HGPｺﾞｼｯｸM" w:eastAsia="HGPｺﾞｼｯｸM" w:hint="eastAsia"/>
                                      <w:sz w:val="18"/>
                                    </w:rPr>
                                    <w:t>出入口標識の掲示事項）　　　　　 ●喫煙室が設置されている旨</w:t>
                                  </w:r>
                                </w:p>
                              </w:tc>
                            </w:tr>
                          </w:tbl>
                          <w:p w:rsidR="005064AB" w:rsidRDefault="005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C87D7" id="テキスト ボックス 1" o:spid="_x0000_s1033" type="#_x0000_t202" style="position:absolute;left:0;text-align:left;margin-left:-14.4pt;margin-top:376pt;width:527.4pt;height:18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3gnwIAAHsFAAAOAAAAZHJzL2Uyb0RvYy54bWysVEtu2zAQ3RfoHQjuG9mO8zMiB26CFAWC&#10;JGhSZE1TZCyU4rAkbcld2kDRQ/QKRdc9jy7SISXZhttNim6k4cyb/+f8oioUWQjrctAp7R/0KBGa&#10;Q5br55R+fLx+c0qJ80xnTIEWKV0KRy/Gr1+dl2YkBjADlQlL0Ih2o9KkdOa9GSWJ4zNRMHcARmgU&#10;SrAF8/i0z0lmWYnWC5UMer3jpASbGQtcOIfcq0ZIx9G+lIL7Oymd8ESlFGPz8Wvjdxq+yficjZ4t&#10;M7Oct2Gwf4iiYLlGpxtTV8wzMrf5H6aKnFtwIP0BhyIBKXMuYg6YTb+3l83DjBkRc8HiOLMpk/t/&#10;Zvnt4t6SPMPeUaJZgS2q11/r1Y969atefyP1+nu9Xtern/gm/VCu0rgRaj0Y1PPVW6iCast3yAxV&#10;qKQtwh/zIyjHwi83xRaVJxyZx8dnJ2enKOIoGxwOhv1ebEeyVTfW+XcCChKIlFrsZiwyW9w4jy4R&#10;2kGCNw3XuVKxo0qTEl0cHvWiwkaCGkoHrIiz0ZoJKTWhR8ovlQgYpT8IibWJGQRGnEpxqSxZMJwn&#10;xrnQPiYf7SI6oCQG8RLFFr+N6iXKTR6dZ9B+o1zkGmzMfi/s7FMXsmzwWMidvAPpq2kVh+Kk6+wU&#10;siU23EKzQc7w6xybcsOcv2cWVwYbiWfA3+FHKsDiQ0tRMgP75W/8gMdJRiklJa5gSt3nObOCEvVe&#10;44yf9YfDsLPxMTw6GeDD7kqmuxI9Ly4Bu4JzjNFFMuC96khpoXjCazEJXlHENEffKfUdeembw4DX&#10;hovJJIJwSw3zN/rB8GA6NCmM3GP1xKxp59LjSN9Ct6xstDeeDTZoapjMPcg8zm6oc1PVtv644XGk&#10;22sUTsjuO6K2N3P8GwAA//8DAFBLAwQUAAYACAAAACEANko5R+IAAAANAQAADwAAAGRycy9kb3du&#10;cmV2LnhtbEyPwWrDMBBE74X8g9hAb4lkQ1LjWg7BEAqlPSTNpTfZUmxTaeVaSuL267s5NbcZdph9&#10;U2wmZ9nFjKH3KCFZCmAGG697bCUcP3aLDFiICrWyHo2EHxNgU84eCpVrf8W9uRxiy6gEQ64kdDEO&#10;Oeeh6YxTYekHg3Q7+dGpSHZsuR7Vlcqd5akQa+5Uj/ShU4OpOtN8Hc5Owmu1e1f7OnXZr61e3k7b&#10;4fv4uZLycT5tn4FFM8X/MNzwCR1KYqr9GXVgVsIizQg9SnhapTTqlhDpmlRNKkkyAbws+P2K8g8A&#10;AP//AwBQSwECLQAUAAYACAAAACEAtoM4kv4AAADhAQAAEwAAAAAAAAAAAAAAAAAAAAAAW0NvbnRl&#10;bnRfVHlwZXNdLnhtbFBLAQItABQABgAIAAAAIQA4/SH/1gAAAJQBAAALAAAAAAAAAAAAAAAAAC8B&#10;AABfcmVscy8ucmVsc1BLAQItABQABgAIAAAAIQAxfP3gnwIAAHsFAAAOAAAAAAAAAAAAAAAAAC4C&#10;AABkcnMvZTJvRG9jLnhtbFBLAQItABQABgAIAAAAIQA2SjlH4gAAAA0BAAAPAAAAAAAAAAAAAAAA&#10;APkEAABkcnMvZG93bnJldi54bWxQSwUGAAAAAAQABADzAAAACAYAAAAA&#10;" filled="f" stroked="f" strokeweight=".5pt">
                <v:textbox>
                  <w:txbxContent>
                    <w:tbl>
                      <w:tblPr>
                        <w:tblStyle w:val="a3"/>
                        <w:tblW w:w="0" w:type="auto"/>
                        <w:tblLook w:val="04A0" w:firstRow="1" w:lastRow="0" w:firstColumn="1" w:lastColumn="0" w:noHBand="0" w:noVBand="1"/>
                      </w:tblPr>
                      <w:tblGrid>
                        <w:gridCol w:w="426"/>
                        <w:gridCol w:w="9873"/>
                      </w:tblGrid>
                      <w:tr w:rsidR="000242FC" w:rsidRPr="00583A13" w:rsidTr="00254EEE">
                        <w:tc>
                          <w:tcPr>
                            <w:tcW w:w="10299" w:type="dxa"/>
                            <w:gridSpan w:val="2"/>
                          </w:tcPr>
                          <w:p w:rsidR="000242FC" w:rsidRPr="006037FC" w:rsidRDefault="000242FC" w:rsidP="000242FC">
                            <w:pPr>
                              <w:rPr>
                                <w:rFonts w:ascii="HGPｺﾞｼｯｸM" w:eastAsia="HGPｺﾞｼｯｸM"/>
                                <w:sz w:val="18"/>
                              </w:rPr>
                            </w:pPr>
                            <w:r w:rsidRPr="006037FC">
                              <w:rPr>
                                <w:rFonts w:ascii="HGPｺﾞｼｯｸM" w:eastAsia="HGPｺﾞｼｯｸM" w:hint="eastAsia"/>
                                <w:sz w:val="18"/>
                              </w:rPr>
                              <w:t>○　屋内又は内部の場所の一部</w:t>
                            </w:r>
                            <w:r w:rsidR="001775D0">
                              <w:rPr>
                                <w:rFonts w:ascii="HGPｺﾞｼｯｸM" w:eastAsia="HGPｺﾞｼｯｸM" w:hint="eastAsia"/>
                                <w:sz w:val="18"/>
                              </w:rPr>
                              <w:t>の場所</w:t>
                            </w:r>
                            <w:r w:rsidRPr="006037FC">
                              <w:rPr>
                                <w:rFonts w:ascii="HGPｺﾞｼｯｸM" w:eastAsia="HGPｺﾞｼｯｸM" w:hint="eastAsia"/>
                                <w:sz w:val="18"/>
                              </w:rPr>
                              <w:t>であること</w:t>
                            </w:r>
                          </w:p>
                        </w:tc>
                      </w:tr>
                      <w:tr w:rsidR="000242FC" w:rsidRPr="00583A13" w:rsidTr="000242FC">
                        <w:tc>
                          <w:tcPr>
                            <w:tcW w:w="10299" w:type="dxa"/>
                            <w:gridSpan w:val="2"/>
                            <w:tcBorders>
                              <w:bottom w:val="nil"/>
                            </w:tcBorders>
                          </w:tcPr>
                          <w:p w:rsidR="000242FC" w:rsidRPr="006037FC" w:rsidRDefault="000242FC">
                            <w:pPr>
                              <w:rPr>
                                <w:rFonts w:ascii="HGPｺﾞｼｯｸM" w:eastAsia="HGPｺﾞｼｯｸM"/>
                                <w:sz w:val="18"/>
                              </w:rPr>
                            </w:pPr>
                            <w:r w:rsidRPr="006037FC">
                              <w:rPr>
                                <w:rFonts w:ascii="HGPｺﾞｼｯｸM" w:eastAsia="HGPｺﾞｼｯｸM" w:hint="eastAsia"/>
                                <w:sz w:val="18"/>
                              </w:rPr>
                              <w:t>○　以下の「たばこの煙の流出防止にかかる技術的基準」を満たしていること</w:t>
                            </w:r>
                          </w:p>
                        </w:tc>
                      </w:tr>
                      <w:tr w:rsidR="000242FC" w:rsidRPr="00583A13" w:rsidTr="000242FC">
                        <w:tc>
                          <w:tcPr>
                            <w:tcW w:w="426" w:type="dxa"/>
                            <w:tcBorders>
                              <w:top w:val="nil"/>
                              <w:right w:val="dotted" w:sz="4" w:space="0" w:color="auto"/>
                            </w:tcBorders>
                          </w:tcPr>
                          <w:p w:rsidR="000242FC" w:rsidRPr="006037FC" w:rsidRDefault="000242FC">
                            <w:pPr>
                              <w:rPr>
                                <w:rFonts w:ascii="HGPｺﾞｼｯｸM" w:eastAsia="HGPｺﾞｼｯｸM"/>
                                <w:sz w:val="18"/>
                              </w:rPr>
                            </w:pPr>
                          </w:p>
                        </w:tc>
                        <w:tc>
                          <w:tcPr>
                            <w:tcW w:w="9873" w:type="dxa"/>
                            <w:tcBorders>
                              <w:top w:val="dotted" w:sz="4" w:space="0" w:color="auto"/>
                              <w:left w:val="dotted" w:sz="4" w:space="0" w:color="auto"/>
                            </w:tcBorders>
                          </w:tcPr>
                          <w:p w:rsidR="00583A13" w:rsidRPr="006037FC" w:rsidRDefault="00583A13">
                            <w:pPr>
                              <w:spacing w:line="0" w:lineRule="atLeast"/>
                              <w:rPr>
                                <w:rFonts w:ascii="HGPｺﾞｼｯｸM" w:eastAsia="HGPｺﾞｼｯｸM"/>
                                <w:sz w:val="4"/>
                              </w:rPr>
                            </w:pPr>
                          </w:p>
                          <w:p w:rsidR="000242FC" w:rsidRPr="006037FC" w:rsidRDefault="000242FC">
                            <w:pPr>
                              <w:spacing w:line="0" w:lineRule="atLeast"/>
                              <w:rPr>
                                <w:rFonts w:ascii="HGPｺﾞｼｯｸM" w:eastAsia="HGPｺﾞｼｯｸM"/>
                                <w:sz w:val="18"/>
                              </w:rPr>
                            </w:pPr>
                            <w:r w:rsidRPr="006037FC">
                              <w:rPr>
                                <w:rFonts w:ascii="HGPｺﾞｼｯｸM" w:eastAsia="HGPｺﾞｼｯｸM" w:hint="eastAsia"/>
                                <w:sz w:val="18"/>
                              </w:rPr>
                              <w:t xml:space="preserve">①　</w:t>
                            </w:r>
                            <w:r w:rsidR="001775D0">
                              <w:rPr>
                                <w:rFonts w:ascii="HGPｺﾞｼｯｸM" w:eastAsia="HGPｺﾞｼｯｸM" w:hint="eastAsia"/>
                                <w:sz w:val="18"/>
                              </w:rPr>
                              <w:t>出</w:t>
                            </w:r>
                            <w:r w:rsidRPr="006037FC">
                              <w:rPr>
                                <w:rFonts w:ascii="HGPｺﾞｼｯｸM" w:eastAsia="HGPｺﾞｼｯｸM" w:hint="eastAsia"/>
                                <w:sz w:val="18"/>
                              </w:rPr>
                              <w:t>入口における室外から室内への風速が０．２ｍ／秒以上であること</w:t>
                            </w:r>
                          </w:p>
                          <w:p w:rsidR="000242FC" w:rsidRPr="006037FC" w:rsidRDefault="000242FC" w:rsidP="006037FC">
                            <w:pPr>
                              <w:spacing w:line="0" w:lineRule="atLeast"/>
                              <w:rPr>
                                <w:rFonts w:ascii="HGPｺﾞｼｯｸM" w:eastAsia="HGPｺﾞｼｯｸM"/>
                                <w:sz w:val="18"/>
                              </w:rPr>
                            </w:pPr>
                            <w:r w:rsidRPr="006037FC">
                              <w:rPr>
                                <w:rFonts w:ascii="HGPｺﾞｼｯｸM" w:eastAsia="HGPｺﾞｼｯｸM" w:hint="eastAsia"/>
                                <w:sz w:val="18"/>
                              </w:rPr>
                              <w:t>②　壁、天井等によって区画されていること</w:t>
                            </w:r>
                          </w:p>
                          <w:p w:rsidR="000242FC" w:rsidRPr="006037FC" w:rsidRDefault="000242FC" w:rsidP="006037FC">
                            <w:pPr>
                              <w:spacing w:line="0" w:lineRule="atLeast"/>
                              <w:rPr>
                                <w:rFonts w:ascii="HGPｺﾞｼｯｸM" w:eastAsia="HGPｺﾞｼｯｸM"/>
                                <w:sz w:val="18"/>
                              </w:rPr>
                            </w:pPr>
                            <w:r w:rsidRPr="006037FC">
                              <w:rPr>
                                <w:rFonts w:ascii="HGPｺﾞｼｯｸM" w:eastAsia="HGPｺﾞｼｯｸM" w:hint="eastAsia"/>
                                <w:sz w:val="18"/>
                              </w:rPr>
                              <w:t>③　たばこの煙が屋外</w:t>
                            </w:r>
                            <w:r w:rsidR="001775D0">
                              <w:rPr>
                                <w:rFonts w:ascii="HGPｺﾞｼｯｸM" w:eastAsia="HGPｺﾞｼｯｸM" w:hint="eastAsia"/>
                                <w:sz w:val="18"/>
                              </w:rPr>
                              <w:t>又は外部の場所</w:t>
                            </w:r>
                            <w:r w:rsidRPr="006037FC">
                              <w:rPr>
                                <w:rFonts w:ascii="HGPｺﾞｼｯｸM" w:eastAsia="HGPｺﾞｼｯｸM" w:hint="eastAsia"/>
                                <w:sz w:val="18"/>
                              </w:rPr>
                              <w:t>に排気されていること</w:t>
                            </w:r>
                          </w:p>
                          <w:p w:rsidR="000242FC" w:rsidRPr="006037FC" w:rsidRDefault="000242FC" w:rsidP="006037FC">
                            <w:pPr>
                              <w:spacing w:line="0" w:lineRule="atLeast"/>
                              <w:ind w:left="270" w:hangingChars="150" w:hanging="270"/>
                              <w:rPr>
                                <w:rFonts w:ascii="HGPｺﾞｼｯｸM" w:eastAsia="HGPｺﾞｼｯｸM"/>
                                <w:sz w:val="18"/>
                              </w:rPr>
                            </w:pPr>
                            <w:r w:rsidRPr="006037FC">
                              <w:rPr>
                                <w:rFonts w:ascii="HGPｺﾞｼｯｸM" w:eastAsia="HGPｺﾞｼｯｸM" w:hint="eastAsia"/>
                                <w:sz w:val="18"/>
                              </w:rPr>
                              <w:t>※　施行（2020年４月１日）時点で既に存在している建築物</w:t>
                            </w:r>
                            <w:r w:rsidR="001775D0">
                              <w:rPr>
                                <w:rFonts w:ascii="HGPｺﾞｼｯｸM" w:eastAsia="HGPｺﾞｼｯｸM" w:hint="eastAsia"/>
                                <w:sz w:val="18"/>
                              </w:rPr>
                              <w:t>等</w:t>
                            </w:r>
                            <w:r w:rsidRPr="006037FC">
                              <w:rPr>
                                <w:rFonts w:ascii="HGPｺﾞｼｯｸM" w:eastAsia="HGPｺﾞｼｯｸM" w:hint="eastAsia"/>
                                <w:sz w:val="18"/>
                              </w:rPr>
                              <w:t>であって、</w:t>
                            </w:r>
                            <w:r w:rsidR="001775D0">
                              <w:rPr>
                                <w:rFonts w:ascii="HGPｺﾞｼｯｸM" w:eastAsia="HGPｺﾞｼｯｸM" w:hint="eastAsia"/>
                                <w:sz w:val="18"/>
                              </w:rPr>
                              <w:t>施設等の</w:t>
                            </w:r>
                            <w:r w:rsidRPr="006037FC">
                              <w:rPr>
                                <w:rFonts w:ascii="HGPｺﾞｼｯｸM" w:eastAsia="HGPｺﾞｼｯｸM" w:hint="eastAsia"/>
                                <w:sz w:val="18"/>
                              </w:rPr>
                              <w:t>管理権原者の責めに帰することができない事由によって上記基準を満たすことが困難な場合にあっては、たばこの煙の流出防止にかかる技術的基準について一定の経過措置が設けられています。</w:t>
                            </w:r>
                          </w:p>
                        </w:tc>
                      </w:tr>
                      <w:tr w:rsidR="000242FC" w:rsidRPr="00583A13" w:rsidTr="000242FC">
                        <w:tc>
                          <w:tcPr>
                            <w:tcW w:w="10299" w:type="dxa"/>
                            <w:gridSpan w:val="2"/>
                            <w:tcBorders>
                              <w:bottom w:val="nil"/>
                            </w:tcBorders>
                          </w:tcPr>
                          <w:p w:rsidR="000242FC" w:rsidRPr="006037FC" w:rsidRDefault="000242FC">
                            <w:pPr>
                              <w:rPr>
                                <w:rFonts w:ascii="HGPｺﾞｼｯｸM" w:eastAsia="HGPｺﾞｼｯｸM"/>
                                <w:sz w:val="18"/>
                              </w:rPr>
                            </w:pPr>
                            <w:r w:rsidRPr="006037FC">
                              <w:rPr>
                                <w:rFonts w:ascii="HGPｺﾞｼｯｸM" w:eastAsia="HGPｺﾞｼｯｸM" w:hint="eastAsia"/>
                                <w:sz w:val="18"/>
                              </w:rPr>
                              <w:t>○　喫煙室</w:t>
                            </w:r>
                            <w:r w:rsidR="00676689">
                              <w:rPr>
                                <w:rFonts w:ascii="HGPｺﾞｼｯｸM" w:eastAsia="HGPｺﾞｼｯｸM" w:hint="eastAsia"/>
                                <w:sz w:val="18"/>
                              </w:rPr>
                              <w:t>とその</w:t>
                            </w:r>
                            <w:r w:rsidRPr="006037FC">
                              <w:rPr>
                                <w:rFonts w:ascii="HGPｺﾞｼｯｸM" w:eastAsia="HGPｺﾞｼｯｸM" w:hint="eastAsia"/>
                                <w:sz w:val="18"/>
                              </w:rPr>
                              <w:t>施設</w:t>
                            </w:r>
                            <w:r w:rsidR="001775D0">
                              <w:rPr>
                                <w:rFonts w:ascii="HGPｺﾞｼｯｸM" w:eastAsia="HGPｺﾞｼｯｸM" w:hint="eastAsia"/>
                                <w:sz w:val="18"/>
                              </w:rPr>
                              <w:t>等</w:t>
                            </w:r>
                            <w:r w:rsidRPr="006037FC">
                              <w:rPr>
                                <w:rFonts w:ascii="HGPｺﾞｼｯｸM" w:eastAsia="HGPｺﾞｼｯｸM" w:hint="eastAsia"/>
                                <w:sz w:val="18"/>
                              </w:rPr>
                              <w:t>出入口に標識を掲示していること</w:t>
                            </w:r>
                          </w:p>
                        </w:tc>
                      </w:tr>
                      <w:tr w:rsidR="000242FC" w:rsidRPr="00583A13" w:rsidTr="006037FC">
                        <w:trPr>
                          <w:trHeight w:val="535"/>
                        </w:trPr>
                        <w:tc>
                          <w:tcPr>
                            <w:tcW w:w="426" w:type="dxa"/>
                            <w:tcBorders>
                              <w:top w:val="nil"/>
                              <w:right w:val="dotted" w:sz="4" w:space="0" w:color="auto"/>
                            </w:tcBorders>
                          </w:tcPr>
                          <w:p w:rsidR="000242FC" w:rsidRPr="006037FC" w:rsidRDefault="000242FC">
                            <w:pPr>
                              <w:rPr>
                                <w:rFonts w:ascii="HGPｺﾞｼｯｸM" w:eastAsia="HGPｺﾞｼｯｸM"/>
                                <w:sz w:val="18"/>
                              </w:rPr>
                            </w:pPr>
                          </w:p>
                        </w:tc>
                        <w:tc>
                          <w:tcPr>
                            <w:tcW w:w="9873" w:type="dxa"/>
                            <w:tcBorders>
                              <w:top w:val="dotted" w:sz="4" w:space="0" w:color="auto"/>
                              <w:left w:val="dotted" w:sz="4" w:space="0" w:color="auto"/>
                            </w:tcBorders>
                          </w:tcPr>
                          <w:p w:rsidR="00583A13" w:rsidRPr="006037FC" w:rsidRDefault="00583A13" w:rsidP="006037FC">
                            <w:pPr>
                              <w:spacing w:line="0" w:lineRule="atLeast"/>
                              <w:rPr>
                                <w:rFonts w:ascii="HGPｺﾞｼｯｸM" w:eastAsia="HGPｺﾞｼｯｸM"/>
                                <w:sz w:val="4"/>
                              </w:rPr>
                            </w:pPr>
                          </w:p>
                          <w:p w:rsidR="000242FC" w:rsidRDefault="000242FC" w:rsidP="006037FC">
                            <w:pPr>
                              <w:spacing w:line="0" w:lineRule="atLeast"/>
                              <w:rPr>
                                <w:rFonts w:ascii="HGPｺﾞｼｯｸM" w:eastAsia="HGPｺﾞｼｯｸM"/>
                                <w:sz w:val="18"/>
                              </w:rPr>
                            </w:pPr>
                            <w:r w:rsidRPr="006037FC">
                              <w:rPr>
                                <w:rFonts w:ascii="HGPｺﾞｼｯｸM" w:eastAsia="HGPｺﾞｼｯｸM" w:hint="eastAsia"/>
                                <w:sz w:val="18"/>
                              </w:rPr>
                              <w:t>（喫煙室出入口標識の掲示事項）　●専ら喫煙をすることができる場所である旨</w:t>
                            </w:r>
                            <w:r w:rsidR="00583A13">
                              <w:rPr>
                                <w:rFonts w:ascii="HGPｺﾞｼｯｸM" w:eastAsia="HGPｺﾞｼｯｸM" w:hint="eastAsia"/>
                                <w:sz w:val="18"/>
                              </w:rPr>
                              <w:t xml:space="preserve">　</w:t>
                            </w:r>
                            <w:r w:rsidRPr="006037FC">
                              <w:rPr>
                                <w:rFonts w:ascii="HGPｺﾞｼｯｸM" w:eastAsia="HGPｺﾞｼｯｸM" w:hint="eastAsia"/>
                                <w:sz w:val="18"/>
                              </w:rPr>
                              <w:t>●20歳未満の者は立入禁止の旨</w:t>
                            </w:r>
                          </w:p>
                          <w:p w:rsidR="000242FC" w:rsidRPr="006037FC" w:rsidRDefault="00583A13">
                            <w:pPr>
                              <w:spacing w:line="0" w:lineRule="atLeast"/>
                              <w:rPr>
                                <w:rFonts w:ascii="HGPｺﾞｼｯｸM" w:eastAsia="HGPｺﾞｼｯｸM"/>
                                <w:sz w:val="18"/>
                              </w:rPr>
                            </w:pPr>
                            <w:r w:rsidRPr="00832305">
                              <w:rPr>
                                <w:rFonts w:ascii="HGPｺﾞｼｯｸM" w:eastAsia="HGPｺﾞｼｯｸM" w:hint="eastAsia"/>
                                <w:sz w:val="18"/>
                              </w:rPr>
                              <w:t>（施設</w:t>
                            </w:r>
                            <w:r w:rsidR="001775D0">
                              <w:rPr>
                                <w:rFonts w:ascii="HGPｺﾞｼｯｸM" w:eastAsia="HGPｺﾞｼｯｸM" w:hint="eastAsia"/>
                                <w:sz w:val="18"/>
                              </w:rPr>
                              <w:t>等</w:t>
                            </w:r>
                            <w:r w:rsidRPr="00832305">
                              <w:rPr>
                                <w:rFonts w:ascii="HGPｺﾞｼｯｸM" w:eastAsia="HGPｺﾞｼｯｸM" w:hint="eastAsia"/>
                                <w:sz w:val="18"/>
                              </w:rPr>
                              <w:t>出入口標識の掲示事項）　　　　　 ●喫煙室が設置されている旨</w:t>
                            </w:r>
                          </w:p>
                        </w:tc>
                      </w:tr>
                    </w:tbl>
                    <w:p w:rsidR="005064AB" w:rsidRDefault="005064AB"/>
                  </w:txbxContent>
                </v:textbox>
              </v:shape>
            </w:pict>
          </mc:Fallback>
        </mc:AlternateContent>
      </w:r>
      <w:r w:rsidR="006E7DDB">
        <w:rPr>
          <w:rFonts w:hint="eastAsia"/>
        </w:rPr>
        <w:t>なお、</w:t>
      </w:r>
      <w:r w:rsidR="006E7DDB" w:rsidRPr="006E7DDB">
        <w:rPr>
          <w:rFonts w:hint="eastAsia"/>
        </w:rPr>
        <w:t>設置に</w:t>
      </w:r>
      <w:r w:rsidR="0026703F">
        <w:rPr>
          <w:rFonts w:hint="eastAsia"/>
        </w:rPr>
        <w:t>当たって</w:t>
      </w:r>
      <w:r w:rsidR="006E7DDB" w:rsidRPr="006E7DDB">
        <w:rPr>
          <w:rFonts w:hint="eastAsia"/>
        </w:rPr>
        <w:t>は、国で実施している費用助成</w:t>
      </w:r>
      <w:r w:rsidR="006E7DDB">
        <w:rPr>
          <w:rFonts w:hint="eastAsia"/>
        </w:rPr>
        <w:t>（厚生労働省</w:t>
      </w:r>
      <w:r w:rsidR="006E7DDB">
        <w:rPr>
          <w:rFonts w:hint="eastAsia"/>
        </w:rPr>
        <w:t>「受動喫煙防止対策助成金」）</w:t>
      </w:r>
      <w:r w:rsidR="006E7DDB" w:rsidRPr="006E7DDB">
        <w:rPr>
          <w:rFonts w:hint="eastAsia"/>
        </w:rPr>
        <w:t>を活用できる場合があります。詳細は国のホームページ</w:t>
      </w:r>
      <w:r w:rsidR="006E7DDB">
        <w:rPr>
          <w:rFonts w:hint="eastAsia"/>
        </w:rPr>
        <w:t>などでご確認</w:t>
      </w:r>
      <w:r w:rsidR="006E7DDB" w:rsidRPr="006E7DDB">
        <w:rPr>
          <w:rFonts w:hint="eastAsia"/>
        </w:rPr>
        <w:t>ください。</w:t>
      </w:r>
    </w:p>
    <w:p w:rsidR="00B97745" w:rsidRPr="002F751F" w:rsidRDefault="00B97745" w:rsidP="002F751F">
      <w:pPr>
        <w:spacing w:line="0" w:lineRule="atLeast"/>
        <w:ind w:firstLineChars="100" w:firstLine="210"/>
      </w:pPr>
    </w:p>
    <w:p w:rsidR="00EC64A1" w:rsidRPr="006E7DDB" w:rsidRDefault="00EC64A1" w:rsidP="00EC64A1">
      <w:pPr>
        <w:spacing w:line="0" w:lineRule="atLeast"/>
        <w:rPr>
          <w:rFonts w:asciiTheme="majorEastAsia" w:eastAsiaTheme="majorEastAsia" w:hAnsiTheme="majorEastAsia"/>
        </w:rPr>
      </w:pPr>
      <w:r w:rsidRPr="006E7DDB">
        <w:rPr>
          <w:rFonts w:asciiTheme="majorEastAsia" w:eastAsiaTheme="majorEastAsia" w:hAnsiTheme="majorEastAsia" w:hint="eastAsia"/>
        </w:rPr>
        <w:t>従業員の禁煙支援</w:t>
      </w:r>
      <w:r w:rsidR="0035776E">
        <w:rPr>
          <w:rFonts w:asciiTheme="majorEastAsia" w:eastAsiaTheme="majorEastAsia" w:hAnsiTheme="majorEastAsia" w:hint="eastAsia"/>
        </w:rPr>
        <w:t>も有効</w:t>
      </w:r>
    </w:p>
    <w:p w:rsidR="00EC64A1" w:rsidRDefault="00EC64A1" w:rsidP="00EC64A1">
      <w:pPr>
        <w:spacing w:line="0" w:lineRule="atLeast"/>
      </w:pPr>
    </w:p>
    <w:p w:rsidR="006E7DDB" w:rsidRDefault="00EC64A1" w:rsidP="004D0B36">
      <w:pPr>
        <w:spacing w:line="0" w:lineRule="atLeast"/>
      </w:pPr>
      <w:r>
        <w:rPr>
          <w:rFonts w:hint="eastAsia"/>
        </w:rPr>
        <w:t xml:space="preserve">　禁煙希望者に対する禁煙サポートを行うこと</w:t>
      </w:r>
      <w:r w:rsidR="0026703F">
        <w:rPr>
          <w:rFonts w:hint="eastAsia"/>
        </w:rPr>
        <w:t>も</w:t>
      </w:r>
      <w:r>
        <w:rPr>
          <w:rFonts w:hint="eastAsia"/>
        </w:rPr>
        <w:t>従業員の健康増進になり、</w:t>
      </w:r>
      <w:r w:rsidR="00742F79">
        <w:rPr>
          <w:rFonts w:hint="eastAsia"/>
        </w:rPr>
        <w:t>受動喫煙防止対策にとっても効果的です。</w:t>
      </w:r>
      <w:r w:rsidR="00B97745">
        <w:rPr>
          <w:rFonts w:hint="eastAsia"/>
        </w:rPr>
        <w:t>企業では、</w:t>
      </w:r>
      <w:r w:rsidR="00742F79">
        <w:rPr>
          <w:rFonts w:hint="eastAsia"/>
        </w:rPr>
        <w:t>健康保険組合と連携し、禁煙治療にかかる費用の助成など</w:t>
      </w:r>
      <w:r w:rsidR="00B97745">
        <w:rPr>
          <w:rFonts w:hint="eastAsia"/>
        </w:rPr>
        <w:t>の取組ができます</w:t>
      </w:r>
      <w:r w:rsidR="00742F79">
        <w:rPr>
          <w:rFonts w:hint="eastAsia"/>
        </w:rPr>
        <w:t>。また、費用助成が予算的に難しい場合には、職場での講習会の開催や</w:t>
      </w:r>
      <w:r w:rsidR="0035776E">
        <w:rPr>
          <w:rFonts w:hint="eastAsia"/>
        </w:rPr>
        <w:t>、</w:t>
      </w:r>
      <w:r w:rsidR="00742F79">
        <w:rPr>
          <w:rFonts w:hint="eastAsia"/>
        </w:rPr>
        <w:t>毎月１日、職場で禁煙デーを設けるなど、すぐにできる</w:t>
      </w:r>
      <w:r w:rsidR="0026703F">
        <w:rPr>
          <w:rFonts w:hint="eastAsia"/>
        </w:rPr>
        <w:t>こと</w:t>
      </w:r>
      <w:r w:rsidR="00742F79">
        <w:rPr>
          <w:rFonts w:hint="eastAsia"/>
        </w:rPr>
        <w:t>から取り組むことが大切です。</w:t>
      </w:r>
    </w:p>
    <w:p w:rsidR="00262077" w:rsidRDefault="00262077" w:rsidP="004D0B36">
      <w:pPr>
        <w:spacing w:line="0" w:lineRule="atLeast"/>
      </w:pPr>
    </w:p>
    <w:tbl>
      <w:tblPr>
        <w:tblStyle w:val="a3"/>
        <w:tblpPr w:leftFromText="142" w:rightFromText="142" w:vertAnchor="page" w:tblpX="325" w:tblpY="9136"/>
        <w:tblW w:w="3827" w:type="dxa"/>
        <w:tblLook w:val="04A0" w:firstRow="1" w:lastRow="0" w:firstColumn="1" w:lastColumn="0" w:noHBand="0" w:noVBand="1"/>
      </w:tblPr>
      <w:tblGrid>
        <w:gridCol w:w="3827"/>
      </w:tblGrid>
      <w:tr w:rsidR="002F751F" w:rsidRPr="00261D72" w:rsidTr="00B97745">
        <w:trPr>
          <w:trHeight w:val="3364"/>
        </w:trPr>
        <w:tc>
          <w:tcPr>
            <w:tcW w:w="3827" w:type="dxa"/>
            <w:tcBorders>
              <w:top w:val="nil"/>
              <w:left w:val="nil"/>
              <w:bottom w:val="nil"/>
              <w:right w:val="nil"/>
            </w:tcBorders>
          </w:tcPr>
          <w:p w:rsidR="002F751F" w:rsidRPr="00B97745" w:rsidRDefault="00B97745" w:rsidP="002F751F">
            <w:pPr>
              <w:spacing w:line="0" w:lineRule="atLeast"/>
              <w:jc w:val="center"/>
              <w:rPr>
                <w:rFonts w:ascii="HGPｺﾞｼｯｸM" w:eastAsia="HGPｺﾞｼｯｸM"/>
                <w:sz w:val="16"/>
              </w:rPr>
            </w:pPr>
            <w:r w:rsidRPr="00B97745">
              <w:rPr>
                <w:rFonts w:ascii="HGPｺﾞｼｯｸM" w:eastAsia="HGPｺﾞｼｯｸM" w:hint="eastAsia"/>
                <w:sz w:val="16"/>
              </w:rPr>
              <w:t>(</w:t>
            </w:r>
            <w:r w:rsidR="002F751F" w:rsidRPr="00B97745">
              <w:rPr>
                <w:rFonts w:ascii="HGPｺﾞｼｯｸM" w:eastAsia="HGPｺﾞｼｯｸM" w:hint="eastAsia"/>
                <w:sz w:val="16"/>
              </w:rPr>
              <w:t>参考</w:t>
            </w:r>
            <w:r w:rsidRPr="00B97745">
              <w:rPr>
                <w:rFonts w:ascii="HGPｺﾞｼｯｸM" w:eastAsia="HGPｺﾞｼｯｸM" w:hint="eastAsia"/>
                <w:sz w:val="16"/>
              </w:rPr>
              <w:t>)</w:t>
            </w:r>
            <w:r w:rsidR="002F751F" w:rsidRPr="00B97745">
              <w:rPr>
                <w:rFonts w:ascii="HGPｺﾞｼｯｸM" w:eastAsia="HGPｺﾞｼｯｸM" w:hint="eastAsia"/>
                <w:sz w:val="16"/>
              </w:rPr>
              <w:t>九都県市受動喫煙防止対策啓発ポスター</w:t>
            </w:r>
          </w:p>
          <w:p w:rsidR="002F751F" w:rsidRPr="00261D72" w:rsidRDefault="002F751F" w:rsidP="002F751F">
            <w:pPr>
              <w:spacing w:line="0" w:lineRule="atLeast"/>
              <w:rPr>
                <w:rFonts w:ascii="HGPｺﾞｼｯｸM" w:eastAsia="HGPｺﾞｼｯｸM"/>
              </w:rPr>
            </w:pPr>
            <w:r>
              <w:rPr>
                <w:rFonts w:ascii="HGSｺﾞｼｯｸM" w:eastAsia="HGSｺﾞｼｯｸM" w:hint="eastAsia"/>
                <w:noProof/>
                <w:sz w:val="20"/>
              </w:rPr>
              <mc:AlternateContent>
                <mc:Choice Requires="wps">
                  <w:drawing>
                    <wp:anchor distT="0" distB="0" distL="114300" distR="114300" simplePos="0" relativeHeight="251671552" behindDoc="0" locked="0" layoutInCell="1" allowOverlap="1" wp14:anchorId="34E37910" wp14:editId="15A825F8">
                      <wp:simplePos x="0" y="0"/>
                      <wp:positionH relativeFrom="column">
                        <wp:posOffset>-19050</wp:posOffset>
                      </wp:positionH>
                      <wp:positionV relativeFrom="paragraph">
                        <wp:posOffset>1621155</wp:posOffset>
                      </wp:positionV>
                      <wp:extent cx="2324100" cy="3492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2410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751F" w:rsidRDefault="002F751F" w:rsidP="002F751F">
                                  <w:pPr>
                                    <w:spacing w:line="0" w:lineRule="atLeast"/>
                                    <w:rPr>
                                      <w:sz w:val="10"/>
                                    </w:rPr>
                                  </w:pPr>
                                  <w:r>
                                    <w:rPr>
                                      <w:rFonts w:hint="eastAsia"/>
                                      <w:sz w:val="10"/>
                                    </w:rPr>
                                    <w:t>九都県市</w:t>
                                  </w:r>
                                  <w:r>
                                    <w:rPr>
                                      <w:rFonts w:hint="eastAsia"/>
                                      <w:sz w:val="10"/>
                                    </w:rPr>
                                    <w:t>(</w:t>
                                  </w:r>
                                  <w:r>
                                    <w:rPr>
                                      <w:rFonts w:hint="eastAsia"/>
                                      <w:sz w:val="10"/>
                                    </w:rPr>
                                    <w:t>埼玉県、千葉県、東京都、神奈川県、横浜市、川崎市、千葉市、さいたま市、相模原市</w:t>
                                  </w:r>
                                  <w:r>
                                    <w:rPr>
                                      <w:rFonts w:hint="eastAsia"/>
                                      <w:sz w:val="10"/>
                                    </w:rPr>
                                    <w:t>)</w:t>
                                  </w:r>
                                  <w:r>
                                    <w:rPr>
                                      <w:rFonts w:hint="eastAsia"/>
                                      <w:sz w:val="10"/>
                                    </w:rPr>
                                    <w:t>では受動喫煙防止対策啓発ポスターを作成しました。</w:t>
                                  </w:r>
                                </w:p>
                                <w:p w:rsidR="002F751F" w:rsidRPr="00625FDA" w:rsidRDefault="002F751F" w:rsidP="002F751F">
                                  <w:pPr>
                                    <w:spacing w:line="0" w:lineRule="atLeast"/>
                                    <w:rPr>
                                      <w:sz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37910" id="テキスト ボックス 11" o:spid="_x0000_s1034" type="#_x0000_t202" style="position:absolute;left:0;text-align:left;margin-left:-1.5pt;margin-top:127.65pt;width:183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UhoQIAAHwFAAAOAAAAZHJzL2Uyb0RvYy54bWysVM1uEzEQviPxDpbvdJM0LW3UTRVaFSFV&#10;bUWLena8drPCaxvbSTYcEwnxELwC4szz5EX47M2moXAp4rJrz3wznp9v5uS0rhSZCedLo3Pa3etQ&#10;IjQ3Rakfcvrh7uLVESU+MF0wZbTI6UJ4ejp8+eJkbgeiZyZGFcIRONF+MLc5nYRgB1nm+URUzO8Z&#10;KzSU0riKBVzdQ1Y4Nof3SmW9TucwmxtXWGe48B7S80ZJh8m/lIKHaym9CETlFLGF9HXpO47fbHjC&#10;Bg+O2UnJN2Gwf4iiYqXGo1tX5ywwMnXlH66qkjvjjQx73FSZkbLkIuWAbLqdJ9ncTpgVKRcUx9tt&#10;mfz/c8uvZjeOlAV616VEswo9Wq++rJff18uf69VXsl59W69W6+UP3AkwKNjc+gHsbi0sQ/3G1DBu&#10;5R7CWIdauir+kSGBHqVfbMst6kA4hL39Xr/bgYpDt98/7h2kfmSP1tb58FaYisRDTh3amarMZpc+&#10;IBJAW0h8TJuLUqnUUqXJPKeH+3D5mwYWSkeJSOTYuIkZNZGnU1goETFKvxcSxUkJREGipThTjswY&#10;CMU4Fzqk3JNfoCNKIojnGG7wj1E9x7jJo33Z6LA1rkptXMr+SdjFxzZk2eBRyJ284zHU4zqx4qht&#10;7NgUC/TbmWaEvOUXJZpyyXy4YQ4zgz5iD4RrfKQyKL7ZnCiZGPf5b/KIB5WhpWSOGcyp/zRlTlCi&#10;3mmQ/Ljb78ehTZf+weseLm5XM97V6Gl1ZtAV8BjRpWPEB9UepTPVPdbFKL4KFdMcb+c0tMez0GwG&#10;rBsuRqMEwphaFi71reXRdWxSpNxdfc+c3fAygNFXpp1WNnhCzwYbLbUZTYORZeJurHNT1U39MeKJ&#10;0pt1FHfI7j2hHpfm8BcAAAD//wMAUEsDBBQABgAIAAAAIQCmLwF24QAAAAoBAAAPAAAAZHJzL2Rv&#10;d25yZXYueG1sTI9Ba8JAEIXvQv/DMoXedGNCRNJsRAJSKO1B66W3TTImobuzaXbVtL++48neZuY9&#10;3nwv30zWiAuOvnekYLmIQCDVrumpVXD82M3XIHzQ1GjjCBX8oIdN8TDLdda4K+3xcgit4BDymVbQ&#10;hTBkUvq6Q6v9wg1IrJ3caHXgdWxlM+orh1sj4yhaSat74g+dHrDssP46nK2C13L3rvdVbNe/pnx5&#10;O22H7+NnqtTT47R9BhFwCncz3PAZHQpmqtyZGi+MgnnCVYKCOE0TEGxIVrdLxcMySkAWufxfofgD&#10;AAD//wMAUEsBAi0AFAAGAAgAAAAhALaDOJL+AAAA4QEAABMAAAAAAAAAAAAAAAAAAAAAAFtDb250&#10;ZW50X1R5cGVzXS54bWxQSwECLQAUAAYACAAAACEAOP0h/9YAAACUAQAACwAAAAAAAAAAAAAAAAAv&#10;AQAAX3JlbHMvLnJlbHNQSwECLQAUAAYACAAAACEARG5VIaECAAB8BQAADgAAAAAAAAAAAAAAAAAu&#10;AgAAZHJzL2Uyb0RvYy54bWxQSwECLQAUAAYACAAAACEApi8BduEAAAAKAQAADwAAAAAAAAAAAAAA&#10;AAD7BAAAZHJzL2Rvd25yZXYueG1sUEsFBgAAAAAEAAQA8wAAAAkGAAAAAA==&#10;" filled="f" stroked="f" strokeweight=".5pt">
                      <v:textbox>
                        <w:txbxContent>
                          <w:p w:rsidR="002F751F" w:rsidRDefault="002F751F" w:rsidP="002F751F">
                            <w:pPr>
                              <w:spacing w:line="0" w:lineRule="atLeast"/>
                              <w:rPr>
                                <w:sz w:val="10"/>
                              </w:rPr>
                            </w:pPr>
                            <w:r>
                              <w:rPr>
                                <w:rFonts w:hint="eastAsia"/>
                                <w:sz w:val="10"/>
                              </w:rPr>
                              <w:t>九都県市</w:t>
                            </w:r>
                            <w:r>
                              <w:rPr>
                                <w:rFonts w:hint="eastAsia"/>
                                <w:sz w:val="10"/>
                              </w:rPr>
                              <w:t>(</w:t>
                            </w:r>
                            <w:r>
                              <w:rPr>
                                <w:rFonts w:hint="eastAsia"/>
                                <w:sz w:val="10"/>
                              </w:rPr>
                              <w:t>埼玉県、千葉県、東京都、神奈川県、横浜市、川崎市、千葉市、さいたま市、相模原市</w:t>
                            </w:r>
                            <w:r>
                              <w:rPr>
                                <w:rFonts w:hint="eastAsia"/>
                                <w:sz w:val="10"/>
                              </w:rPr>
                              <w:t>)</w:t>
                            </w:r>
                            <w:r>
                              <w:rPr>
                                <w:rFonts w:hint="eastAsia"/>
                                <w:sz w:val="10"/>
                              </w:rPr>
                              <w:t>では受動喫煙防止対策啓発ポスターを作成しました。</w:t>
                            </w:r>
                          </w:p>
                          <w:p w:rsidR="002F751F" w:rsidRPr="00625FDA" w:rsidRDefault="002F751F" w:rsidP="002F751F">
                            <w:pPr>
                              <w:spacing w:line="0" w:lineRule="atLeast"/>
                              <w:rPr>
                                <w:sz w:val="10"/>
                              </w:rPr>
                            </w:pPr>
                          </w:p>
                        </w:txbxContent>
                      </v:textbox>
                    </v:shape>
                  </w:pict>
                </mc:Fallback>
              </mc:AlternateContent>
            </w:r>
            <w:r>
              <w:rPr>
                <w:rFonts w:ascii="HGPｺﾞｼｯｸM" w:eastAsia="HGPｺﾞｼｯｸM" w:hint="eastAsia"/>
                <w:noProof/>
              </w:rPr>
              <w:drawing>
                <wp:inline distT="0" distB="0" distL="0" distR="0" wp14:anchorId="6EC555AF" wp14:editId="23751C6D">
                  <wp:extent cx="1016012" cy="1440000"/>
                  <wp:effectExtent l="19050" t="19050" r="12700" b="273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ポスター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012" cy="1440000"/>
                          </a:xfrm>
                          <a:prstGeom prst="rect">
                            <a:avLst/>
                          </a:prstGeom>
                          <a:ln>
                            <a:solidFill>
                              <a:schemeClr val="tx1"/>
                            </a:solidFill>
                          </a:ln>
                        </pic:spPr>
                      </pic:pic>
                    </a:graphicData>
                  </a:graphic>
                </wp:inline>
              </w:drawing>
            </w:r>
            <w:r>
              <w:rPr>
                <w:rFonts w:ascii="HGPｺﾞｼｯｸM" w:eastAsia="HGPｺﾞｼｯｸM" w:hint="eastAsia"/>
              </w:rPr>
              <w:t xml:space="preserve">　</w:t>
            </w:r>
            <w:r>
              <w:rPr>
                <w:rFonts w:ascii="HGPｺﾞｼｯｸM" w:eastAsia="HGPｺﾞｼｯｸM" w:hint="eastAsia"/>
                <w:noProof/>
              </w:rPr>
              <w:drawing>
                <wp:inline distT="0" distB="0" distL="0" distR="0" wp14:anchorId="5ED05331" wp14:editId="79147795">
                  <wp:extent cx="1004236" cy="1440000"/>
                  <wp:effectExtent l="19050" t="19050" r="24765" b="273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ポスター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236" cy="1440000"/>
                          </a:xfrm>
                          <a:prstGeom prst="rect">
                            <a:avLst/>
                          </a:prstGeom>
                          <a:ln>
                            <a:solidFill>
                              <a:schemeClr val="tx1"/>
                            </a:solidFill>
                          </a:ln>
                        </pic:spPr>
                      </pic:pic>
                    </a:graphicData>
                  </a:graphic>
                </wp:inline>
              </w:drawing>
            </w:r>
          </w:p>
        </w:tc>
      </w:tr>
    </w:tbl>
    <w:p w:rsidR="005064AB" w:rsidRDefault="005064AB">
      <w:pPr>
        <w:spacing w:line="0" w:lineRule="atLeast"/>
      </w:pPr>
    </w:p>
    <w:p w:rsidR="00261D72" w:rsidRDefault="00261D72" w:rsidP="006037FC">
      <w:pPr>
        <w:widowControl/>
        <w:jc w:val="left"/>
      </w:pPr>
    </w:p>
    <w:sectPr w:rsidR="00261D72" w:rsidSect="00826BAD">
      <w:pgSz w:w="11906" w:h="16838"/>
      <w:pgMar w:top="1701" w:right="720" w:bottom="720" w:left="720" w:header="851" w:footer="992" w:gutter="0"/>
      <w:cols w:num="4"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6B" w:rsidRDefault="00E5106B" w:rsidP="00E5106B">
      <w:r>
        <w:separator/>
      </w:r>
    </w:p>
  </w:endnote>
  <w:endnote w:type="continuationSeparator" w:id="0">
    <w:p w:rsidR="00E5106B" w:rsidRDefault="00E5106B" w:rsidP="00E5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6B" w:rsidRDefault="00E5106B" w:rsidP="00E5106B">
      <w:r>
        <w:separator/>
      </w:r>
    </w:p>
  </w:footnote>
  <w:footnote w:type="continuationSeparator" w:id="0">
    <w:p w:rsidR="00E5106B" w:rsidRDefault="00E5106B" w:rsidP="00E5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AD"/>
    <w:rsid w:val="000242FC"/>
    <w:rsid w:val="000958C0"/>
    <w:rsid w:val="000C2248"/>
    <w:rsid w:val="000C22EB"/>
    <w:rsid w:val="00135B55"/>
    <w:rsid w:val="001775D0"/>
    <w:rsid w:val="00194B8D"/>
    <w:rsid w:val="00222555"/>
    <w:rsid w:val="00261D72"/>
    <w:rsid w:val="00262077"/>
    <w:rsid w:val="0026703F"/>
    <w:rsid w:val="002A6ED9"/>
    <w:rsid w:val="002D3342"/>
    <w:rsid w:val="002F751F"/>
    <w:rsid w:val="0035776E"/>
    <w:rsid w:val="003823B0"/>
    <w:rsid w:val="003B6FAA"/>
    <w:rsid w:val="004A3596"/>
    <w:rsid w:val="004D0B36"/>
    <w:rsid w:val="005064AB"/>
    <w:rsid w:val="00583A13"/>
    <w:rsid w:val="00593761"/>
    <w:rsid w:val="006037FC"/>
    <w:rsid w:val="0060507C"/>
    <w:rsid w:val="00625FDA"/>
    <w:rsid w:val="00676689"/>
    <w:rsid w:val="006E7DDB"/>
    <w:rsid w:val="00742F79"/>
    <w:rsid w:val="00770B09"/>
    <w:rsid w:val="00826BAD"/>
    <w:rsid w:val="008B1B8C"/>
    <w:rsid w:val="00A13116"/>
    <w:rsid w:val="00A95BFA"/>
    <w:rsid w:val="00B97745"/>
    <w:rsid w:val="00BE044A"/>
    <w:rsid w:val="00CE2624"/>
    <w:rsid w:val="00D3455C"/>
    <w:rsid w:val="00D63743"/>
    <w:rsid w:val="00D72BCB"/>
    <w:rsid w:val="00DA670D"/>
    <w:rsid w:val="00DE346F"/>
    <w:rsid w:val="00E5106B"/>
    <w:rsid w:val="00EA6BB2"/>
    <w:rsid w:val="00EC64A1"/>
    <w:rsid w:val="00F7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5AD6EC7-02ED-4C46-8278-E6EA3EDA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06B"/>
    <w:pPr>
      <w:tabs>
        <w:tab w:val="center" w:pos="4252"/>
        <w:tab w:val="right" w:pos="8504"/>
      </w:tabs>
      <w:snapToGrid w:val="0"/>
    </w:pPr>
  </w:style>
  <w:style w:type="character" w:customStyle="1" w:styleId="a5">
    <w:name w:val="ヘッダー (文字)"/>
    <w:basedOn w:val="a0"/>
    <w:link w:val="a4"/>
    <w:uiPriority w:val="99"/>
    <w:rsid w:val="00E5106B"/>
  </w:style>
  <w:style w:type="paragraph" w:styleId="a6">
    <w:name w:val="footer"/>
    <w:basedOn w:val="a"/>
    <w:link w:val="a7"/>
    <w:uiPriority w:val="99"/>
    <w:unhideWhenUsed/>
    <w:rsid w:val="00E5106B"/>
    <w:pPr>
      <w:tabs>
        <w:tab w:val="center" w:pos="4252"/>
        <w:tab w:val="right" w:pos="8504"/>
      </w:tabs>
      <w:snapToGrid w:val="0"/>
    </w:pPr>
  </w:style>
  <w:style w:type="character" w:customStyle="1" w:styleId="a7">
    <w:name w:val="フッター (文字)"/>
    <w:basedOn w:val="a0"/>
    <w:link w:val="a6"/>
    <w:uiPriority w:val="99"/>
    <w:rsid w:val="00E5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6270-2E62-4279-9D8B-7FE4EC4B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60000383</cp:lastModifiedBy>
  <cp:revision>32</cp:revision>
  <cp:lastPrinted>2019-03-21T22:59:00Z</cp:lastPrinted>
  <dcterms:created xsi:type="dcterms:W3CDTF">2018-10-15T01:29:00Z</dcterms:created>
  <dcterms:modified xsi:type="dcterms:W3CDTF">2021-02-12T02:12:00Z</dcterms:modified>
</cp:coreProperties>
</file>