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1148" w:rsidRDefault="00FA1148">
      <w:r>
        <w:rPr>
          <w:rFonts w:hint="eastAsia"/>
          <w:noProof/>
        </w:rPr>
        <mc:AlternateContent>
          <mc:Choice Requires="wps">
            <w:drawing>
              <wp:inline distT="0" distB="0" distL="0" distR="0" wp14:anchorId="269B2477" wp14:editId="28D2B296">
                <wp:extent cx="6655893" cy="616393"/>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6655893" cy="616393"/>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D863FC" w:rsidRPr="00DD4907" w:rsidRDefault="00D863FC" w:rsidP="00DD4907">
                            <w:pPr>
                              <w:spacing w:line="0" w:lineRule="atLeast"/>
                              <w:jc w:val="center"/>
                              <w:rPr>
                                <w:rFonts w:ascii="HG丸ｺﾞｼｯｸM-PRO" w:eastAsia="HG丸ｺﾞｼｯｸM-PRO" w:hAnsi="HG丸ｺﾞｼｯｸM-PRO"/>
                                <w:b/>
                              </w:rPr>
                            </w:pPr>
                            <w:r>
                              <w:rPr>
                                <w:rFonts w:ascii="HG丸ｺﾞｼｯｸM-PRO" w:eastAsia="HG丸ｺﾞｼｯｸM-PRO" w:hAnsi="HG丸ｺﾞｼｯｸM-PRO" w:hint="eastAsia"/>
                                <w:b/>
                                <w:sz w:val="20"/>
                              </w:rPr>
                              <w:t>知っておきたいたばこと健康について</w:t>
                            </w:r>
                          </w:p>
                          <w:p w:rsidR="00D863FC" w:rsidRPr="00DD4907" w:rsidRDefault="00D863FC" w:rsidP="00DD4907">
                            <w:pPr>
                              <w:spacing w:line="0" w:lineRule="atLeast"/>
                              <w:jc w:val="center"/>
                              <w:rPr>
                                <w:rFonts w:ascii="HG丸ｺﾞｼｯｸM-PRO" w:eastAsia="HG丸ｺﾞｼｯｸM-PRO" w:hAnsi="HG丸ｺﾞｼｯｸM-PRO"/>
                                <w:b/>
                                <w:sz w:val="25"/>
                                <w:szCs w:val="25"/>
                              </w:rPr>
                            </w:pPr>
                            <w:r>
                              <w:rPr>
                                <w:rFonts w:ascii="HG丸ｺﾞｼｯｸM-PRO" w:eastAsia="HG丸ｺﾞｼｯｸM-PRO" w:hAnsi="HG丸ｺﾞｼｯｸM-PRO" w:hint="eastAsia"/>
                                <w:b/>
                                <w:sz w:val="25"/>
                                <w:szCs w:val="25"/>
                              </w:rPr>
                              <w:t>思い立った今がやめ時！あなたとあなたの大切な人のために、禁煙しませんか？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524.1pt;height:4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vopgIAAHYFAAAOAAAAZHJzL2Uyb0RvYy54bWysVM1qGzEQvhf6DkL3Zm0ndhOTdXATUgoh&#10;CU1KzrJWyi5oNaoke9c9xhD6EH2F0nOfZ1+kI+16HdLQQuketKP5+TT6ZkbHJ3WpyEpYV4BO6XBv&#10;QInQHLJC36f00+35m0NKnGc6Ywq0SOlaOHoye/3quDJTMYIcVCYsQRDtppVJae69mSaJ47komdsD&#10;IzQaJdiSedza+ySzrEL0UiWjwWCSVGAzY4EL51B71hrpLOJLKbi/ktIJT1RKMTcfVxvXRViT2TGb&#10;3ltm8oJ3abB/yKJkhcZDe6gz5hlZ2uI3qLLgFhxIv8ehTEDKgot4B7zNcPDsNjc5MyLeBclxpqfJ&#10;/T9Yfrm6tqTIsHaUaFZiiZrNY/PwvXn42Wy+kmbzrdlsmocfuCfDQFdl3BSjbgzG+fod1CG00ztU&#10;BhZqacvwx/sRtCPx655sUXvCUTmZjMeHR/uUcLRNhpN9lBEm2UUb6/x7ASUJQkotFjNyzFYXzreu&#10;W5dwmNJh1XBeKNVagyYJ+bZ5RcmvlWi9PwqJF8dMRhE1tpw4VZasGDYL41xoP25NOctEqx4P8Ovy&#10;7CNi1kojYECWeH6PPfwTdptl5x9CRezYPnjw9+A+Ip4M2vfBZaHBvgSgfKwXEi1b/y1JLTWBJV8v&#10;akwuiAvI1lhpC+3oOMPPCyzHBXP+mlmcFSwuzr+/wkUqqFIKnURJDvbLS/rgjy2MVkoqnL2Uus9L&#10;ZgUl6oPG5j4aHhyEYY2bg/HbEW7sU8viqUUvy1PAimEDY3ZRDP5ebUVpobzDZ2IeTkUT0xzPTin3&#10;drs59e2bgA8NF/N5dMMBNcxf6BvDA3ggOLTbbX3HrOl60mM3X8J2Ttn0WWu2viFSw3zpQRaxb3e8&#10;dtTjcMce6h6i8Ho83Uev3XM5+wUAAP//AwBQSwMEFAAGAAgAAAAhAI9RmDHbAAAABQEAAA8AAABk&#10;cnMvZG93bnJldi54bWxMj0FLw0AQhe+C/2EZwUuxmwbRGrMpseBVaKtIb5PsNBvMzi7ZbRv/vVsv&#10;ehl4vMd735SryQ7iRGPoHStYzDMQxK3TPXcK3nevd0sQISJrHByTgm8KsKqur0ostDvzhk7b2IlU&#10;wqFABSZGX0gZWkMWw9x54uQd3GgxJjl2Uo94TuV2kHmWPUiLPacFg57Whtqv7dEqmK1fmvrjzc4O&#10;aDa+zT/3+9p7pW5vpvoZRKQp/oXhgp/QoUpMjTuyDmJQkB6Jv/fiZffLHESj4OlxAbIq5X/66gcA&#10;AP//AwBQSwECLQAUAAYACAAAACEAtoM4kv4AAADhAQAAEwAAAAAAAAAAAAAAAAAAAAAAW0NvbnRl&#10;bnRfVHlwZXNdLnhtbFBLAQItABQABgAIAAAAIQA4/SH/1gAAAJQBAAALAAAAAAAAAAAAAAAAAC8B&#10;AABfcmVscy8ucmVsc1BLAQItABQABgAIAAAAIQD5XJvopgIAAHYFAAAOAAAAAAAAAAAAAAAAAC4C&#10;AABkcnMvZTJvRG9jLnhtbFBLAQItABQABgAIAAAAIQCPUZgx2wAAAAUBAAAPAAAAAAAAAAAAAAAA&#10;AAAFAABkcnMvZG93bnJldi54bWxQSwUGAAAAAAQABADzAAAACAYAAAAA&#10;" fillcolor="#4bacc6 [3208]" stroked="f" strokeweight="2pt">
                <v:textbox>
                  <w:txbxContent>
                    <w:p w:rsidR="00D863FC" w:rsidRPr="00DD4907" w:rsidRDefault="00D863FC" w:rsidP="00DD4907">
                      <w:pPr>
                        <w:spacing w:line="0" w:lineRule="atLeast"/>
                        <w:jc w:val="center"/>
                        <w:rPr>
                          <w:rFonts w:ascii="HG丸ｺﾞｼｯｸM-PRO" w:eastAsia="HG丸ｺﾞｼｯｸM-PRO" w:hAnsi="HG丸ｺﾞｼｯｸM-PRO"/>
                          <w:b/>
                        </w:rPr>
                      </w:pPr>
                      <w:r>
                        <w:rPr>
                          <w:rFonts w:ascii="HG丸ｺﾞｼｯｸM-PRO" w:eastAsia="HG丸ｺﾞｼｯｸM-PRO" w:hAnsi="HG丸ｺﾞｼｯｸM-PRO" w:hint="eastAsia"/>
                          <w:b/>
                          <w:sz w:val="20"/>
                        </w:rPr>
                        <w:t>知っておきたいたばこと健康について</w:t>
                      </w:r>
                    </w:p>
                    <w:p w:rsidR="00D863FC" w:rsidRPr="00DD4907" w:rsidRDefault="00D863FC" w:rsidP="00DD4907">
                      <w:pPr>
                        <w:spacing w:line="0" w:lineRule="atLeast"/>
                        <w:jc w:val="center"/>
                        <w:rPr>
                          <w:rFonts w:ascii="HG丸ｺﾞｼｯｸM-PRO" w:eastAsia="HG丸ｺﾞｼｯｸM-PRO" w:hAnsi="HG丸ｺﾞｼｯｸM-PRO"/>
                          <w:b/>
                          <w:sz w:val="25"/>
                          <w:szCs w:val="25"/>
                        </w:rPr>
                      </w:pPr>
                      <w:r>
                        <w:rPr>
                          <w:rFonts w:ascii="HG丸ｺﾞｼｯｸM-PRO" w:eastAsia="HG丸ｺﾞｼｯｸM-PRO" w:hAnsi="HG丸ｺﾞｼｯｸM-PRO" w:hint="eastAsia"/>
                          <w:b/>
                          <w:sz w:val="25"/>
                          <w:szCs w:val="25"/>
                        </w:rPr>
                        <w:t>思い立った今がやめ時！あなたとあなたの大切な人のために、禁煙しませんか？</w:t>
                      </w:r>
                    </w:p>
                  </w:txbxContent>
                </v:textbox>
                <w10:wrap anchorx="page" anchory="page"/>
                <w10:anchorlock/>
              </v:shape>
            </w:pict>
          </mc:Fallback>
        </mc:AlternateContent>
      </w:r>
    </w:p>
    <w:p w:rsidR="00C667F4" w:rsidRDefault="004C7110" w:rsidP="00DD4907">
      <w:pPr>
        <w:ind w:firstLineChars="100" w:firstLine="210"/>
        <w:rPr>
          <w:rFonts w:ascii="Meiryo UI" w:eastAsia="Meiryo UI" w:hAnsi="Meiryo UI" w:cs="Meiryo UI"/>
        </w:rPr>
      </w:pPr>
      <w:r>
        <w:rPr>
          <w:rFonts w:ascii="Meiryo UI" w:eastAsia="Meiryo UI" w:hAnsi="Meiryo UI" w:cs="Meiryo UI" w:hint="eastAsia"/>
        </w:rPr>
        <w:t>たばこの煙には、約５，３００種類の化学物質が含まれ、その中には約７０種類の発がん性物質が含まれています。喫煙はがんの原因になるだけでなく、</w:t>
      </w:r>
      <w:r w:rsidR="00EC704D">
        <w:rPr>
          <w:rFonts w:ascii="Meiryo UI" w:eastAsia="Meiryo UI" w:hAnsi="Meiryo UI" w:cs="Meiryo UI" w:hint="eastAsia"/>
        </w:rPr>
        <w:t>様々な病気のリスクを高めます。</w:t>
      </w:r>
      <w:r w:rsidR="004033C3">
        <w:rPr>
          <w:rFonts w:ascii="Meiryo UI" w:eastAsia="Meiryo UI" w:hAnsi="Meiryo UI" w:cs="Meiryo UI" w:hint="eastAsia"/>
        </w:rPr>
        <w:t>また、たばこの煙は、喫煙者本人だけでなく、受動喫煙によって周囲の人の健康にも悪影響を与えます。たばこは百害あって一利なし。まずは気軽に禁煙のスタートラインに立ってみませんか？</w:t>
      </w:r>
    </w:p>
    <w:p w:rsidR="004033C3" w:rsidRDefault="004033C3" w:rsidP="004033C3">
      <w:pPr>
        <w:rPr>
          <w:rFonts w:ascii="Meiryo UI" w:eastAsia="Meiryo UI" w:hAnsi="Meiryo UI" w:cs="Meiryo UI"/>
        </w:rPr>
      </w:pPr>
    </w:p>
    <w:p w:rsidR="004033C3" w:rsidRPr="00B521F7" w:rsidRDefault="004033C3" w:rsidP="004033C3">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74624" behindDoc="0" locked="0" layoutInCell="1" allowOverlap="1" wp14:anchorId="51794F2F" wp14:editId="35DF9631">
                <wp:simplePos x="0" y="0"/>
                <wp:positionH relativeFrom="column">
                  <wp:posOffset>6350</wp:posOffset>
                </wp:positionH>
                <wp:positionV relativeFrom="paragraph">
                  <wp:posOffset>13970</wp:posOffset>
                </wp:positionV>
                <wp:extent cx="144000" cy="215900"/>
                <wp:effectExtent l="0" t="0" r="8890" b="0"/>
                <wp:wrapNone/>
                <wp:docPr id="6" name="フローチャート: 処理 6"/>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6" o:spid="_x0000_s1026" type="#_x0000_t109" style="position:absolute;left:0;text-align:left;margin-left:.5pt;margin-top:1.1pt;width:11.35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IrxwIAAMcFAAAOAAAAZHJzL2Uyb0RvYy54bWysVM1u1DAQviPxDpbvNNlVf2jUbLXaqgip&#10;tCta1LPrOE0kx2Ns72aXG1oJOHLhCZC48Qa8zQrxGoztbLYtFQfEJZmxZ76Z+TwzR8eLRpK5MLYG&#10;ldPBTkqJUByKWt3m9M3V6bPnlFjHVMEkKJHTpbD0ePT0yVGrMzGECmQhDEEQZbNW57RyTmdJYnkl&#10;GmZ3QAuFlyWYhjlUzW1SGNYieiOTYZruJy2YQhvgwlo8PYmXdBTwy1Jwd1GWVjgic4q5ufA14Xvj&#10;v8noiGW3humq5l0a7B+yaFitMGgPdcIcIzNT/wHV1NyAhdLtcGgSKMuai1ADVjNIH1RzWTEtQi1I&#10;jtU9Tfb/wfLz+dSQusjpPiWKNfhE69WX9er7evVjvXq/Xn0NwqeM/Pz47dfnD2TfU9Zqm6HnpZ6a&#10;TrMo+voXpWn8Hysji0DzsqdZLBzheDjY3U1TfAyOV8PB3iHKiJJsnbWx7oWAhnghp6WEdlIx46bx&#10;nQPRbH5mXXTbmPu4FmRdnNZSBsV3kZhIQ+YM398thsFVzppXUMSzgz2fSsQJTefNQzL3kKTyeAo8&#10;cjT2J4nnIVYeJLeUwttJ9VqUSCrWGiP2yDEo41woNwjJ2IoVIh77VB7PJQB65BLj99gdwP0iN9gx&#10;y87eu4owDb1zGqP/zbn3CJFBud65qRWYxwAkVtVFjvYbkiI1nqUbKJbYcgbiLFrNT2t85jNm3ZQZ&#10;HD7sDFwo7gI//uVzCp1ESQXm3WPn3h5nAm8paXGYc2rfzpgRlMiXCqfl0LccTn9QdvcOhqiYuzc3&#10;d2/UrJkA9ssAV5fmQfT2Tm7E0kBzjXtn7KPiFVMcY+eUO7NRJi4uGdxcXIzHwQwnXjN3pi419+Ce&#10;Vd+6V4trZnTX6w6H5Bw2g8+yB20ebb2ngvHMQVmHGdjy2vGN2yI0cbfZ/Dq6qwer7f4d/QYAAP//&#10;AwBQSwMEFAAGAAgAAAAhABhRhTTcAAAABQEAAA8AAABkcnMvZG93bnJldi54bWxMj0FLw0AUhO9C&#10;/8PyCt7sxg1WidkUEQp6sNIqFG/b7Es2mH0bsts2/vs+T3ocZpj5plxNvhcnHGMXSMPtIgOBVAfb&#10;Uavh82N98wAiJkPW9IFQww9GWFWzq9IUNpxpi6ddagWXUCyMBpfSUEgZa4fexEUYkNhrwuhNYjm2&#10;0o7mzOW+lyrLltKbjnjBmQGfHdbfu6PXML1hvv/avHfr9kUqZ5vXfdbcaX09n54eQSSc0l8YfvEZ&#10;HSpmOoQj2Sh61vwkaVAKBLsqvwdx0JAvFciqlP/pqwsAAAD//wMAUEsBAi0AFAAGAAgAAAAhALaD&#10;OJL+AAAA4QEAABMAAAAAAAAAAAAAAAAAAAAAAFtDb250ZW50X1R5cGVzXS54bWxQSwECLQAUAAYA&#10;CAAAACEAOP0h/9YAAACUAQAACwAAAAAAAAAAAAAAAAAvAQAAX3JlbHMvLnJlbHNQSwECLQAUAAYA&#10;CAAAACEAl7zSK8cCAADHBQAADgAAAAAAAAAAAAAAAAAuAgAAZHJzL2Uyb0RvYy54bWxQSwECLQAU&#10;AAYACAAAACEAGFGFNNwAAAAFAQAADwAAAAAAAAAAAAAAAAAhBQAAZHJzL2Rvd25yZXYueG1sUEsF&#10;BgAAAAAEAAQA8wAAACoGA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75648" behindDoc="0" locked="0" layoutInCell="1" allowOverlap="1" wp14:anchorId="5D91A0A7" wp14:editId="36CD121E">
                <wp:simplePos x="0" y="0"/>
                <wp:positionH relativeFrom="column">
                  <wp:posOffset>6350</wp:posOffset>
                </wp:positionH>
                <wp:positionV relativeFrom="paragraph">
                  <wp:posOffset>202565</wp:posOffset>
                </wp:positionV>
                <wp:extent cx="6732000" cy="35560"/>
                <wp:effectExtent l="0" t="0" r="0" b="2540"/>
                <wp:wrapNone/>
                <wp:docPr id="9" name="フローチャート: 処理 9"/>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9" o:spid="_x0000_s1026" type="#_x0000_t109" style="position:absolute;left:0;text-align:left;margin-left:.5pt;margin-top:15.95pt;width:530.1pt;height: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W/xwIAAMcFAAAOAAAAZHJzL2Uyb0RvYy54bWysVM1uEzEQviPxDpbvdJO0acmqmypKVYRU&#10;2ogW9ex6vd2VvB5jO9mEG4oEHLnwBEjceAPeJkK8BmN7s/2h4oC47M54Zr75n8OjZS3JQhhbgcpo&#10;f6dHiVAc8krdZPTN5cmz55RYx1TOJCiR0ZWw9Gj89Mlho1MxgBJkLgxBEGXTRme0dE6nSWJ5KWpm&#10;d0ALhcICTM0csuYmyQ1rEL2WyaDX208aMLk2wIW1+HochXQc8ItCcHdeFFY4IjOKsbnwNeF77b/J&#10;+JClN4bpsuJtGOwfoqhZpdBpB3XMHCNzU/0BVVfcgIXC7XCoEyiKiouQA2bT7z3I5qJkWoRcsDhW&#10;d2Wy/w+Wny1mhlR5RkeUKFZjizbrL5v19836x2b9frP+GohPKfn58duvzx/IyJes0TZFyws9My1n&#10;kfT5LwtT+z9mRpahzKuuzGLpCMfH/YNdbB12g6NsdzjcD21Ibo21se6FgJp4IqOFhGZaMuNmsc+h&#10;0Gxxah06R7OtuvdrQVb5SSVlYPwUiak0ZMGw/245CKZyXr+CPL4dDH0kEScMnVcPqPeQpPJ4Cjxy&#10;VPYvia9DzDxQbiWF15PqtSiwqJhr9NghR6eMc6FcPwRjS5aL+OxDeTyWAOiRC/TfYbcA95PcYsco&#10;W31vKsI2dMa96P1vxp1F8AzKdcZ1pcA8BiAxq9Zz1N8WKZbGV+ka8hWOnIG4i1bzkwrbfMqsmzGD&#10;y4eDgQfFnePHdz6j0FKUlGDePfbu9XEnUEpJg8ucUft2zoygRL5UuC2j/t6e3/7A7A0PBsiYu5Lr&#10;uxI1r6eA89LH06V5IL2+k1uyMFBf4d2ZeK8oYoqj74xyZ7bM1MUjg5eLi8kkqOHGa+ZO1YXmHtxX&#10;1Y/u5fKKGd3OusMlOYPt4rP0wZhHXW+pYDJ3UFRhB27r2tYbr0UY4vay+XN0lw9at/d3/BsAAP//&#10;AwBQSwMEFAAGAAgAAAAhAIpuSqHeAAAACAEAAA8AAABkcnMvZG93bnJldi54bWxMj8FOwzAQRO9I&#10;/IO1SNyonVQtEOJUCKkSHKCiIFXc3HgTR8TrKHbb8PdsT3CcndHsm3I1+V4ccYxdIA3ZTIFAqoPt&#10;qNXw+bG+uQMRkyFr+kCo4QcjrKrLi9IUNpzoHY/b1AouoVgYDS6loZAy1g69ibMwILHXhNGbxHJs&#10;pR3Nict9L3OlltKbjviDMwM+Oay/twevYXrF+e7rbdOt22eZO9u87FSz0Pr6anp8AJFwSn9hOOMz&#10;OlTMtA8HslH0rHlJ0jDP7kGcbbXMchB7vtwuQFal/D+g+gUAAP//AwBQSwECLQAUAAYACAAAACEA&#10;toM4kv4AAADhAQAAEwAAAAAAAAAAAAAAAAAAAAAAW0NvbnRlbnRfVHlwZXNdLnhtbFBLAQItABQA&#10;BgAIAAAAIQA4/SH/1gAAAJQBAAALAAAAAAAAAAAAAAAAAC8BAABfcmVscy8ucmVsc1BLAQItABQA&#10;BgAIAAAAIQAs93W/xwIAAMcFAAAOAAAAAAAAAAAAAAAAAC4CAABkcnMvZTJvRG9jLnhtbFBLAQIt&#10;ABQABgAIAAAAIQCKbkqh3gAAAAgBAAAPAAAAAAAAAAAAAAAAACEFAABkcnMvZG93bnJldi54bWxQ&#10;SwUGAAAAAAQABADzAAAALAYAAAAA&#10;" fillcolor="#17365d [2415]" stroked="f" strokeweight="2pt"/>
            </w:pict>
          </mc:Fallback>
        </mc:AlternateContent>
      </w:r>
      <w:r>
        <w:rPr>
          <w:rFonts w:ascii="Meiryo UI" w:eastAsia="Meiryo UI" w:hAnsi="Meiryo UI" w:cs="Meiryo UI" w:hint="eastAsia"/>
        </w:rPr>
        <w:t xml:space="preserve">　　　</w:t>
      </w:r>
      <w:r>
        <w:rPr>
          <w:rFonts w:ascii="Meiryo UI" w:eastAsia="Meiryo UI" w:hAnsi="Meiryo UI" w:cs="Meiryo UI" w:hint="eastAsia"/>
          <w:b/>
        </w:rPr>
        <w:t>喫煙・受動喫煙による健康への悪影響</w:t>
      </w:r>
    </w:p>
    <w:p w:rsidR="004033C3" w:rsidRDefault="004033C3" w:rsidP="004033C3">
      <w:pPr>
        <w:ind w:firstLineChars="100" w:firstLine="210"/>
        <w:rPr>
          <w:rFonts w:ascii="Meiryo UI" w:eastAsia="Meiryo UI" w:hAnsi="Meiryo UI" w:cs="Meiryo UI"/>
        </w:rPr>
      </w:pPr>
      <w:r>
        <w:rPr>
          <w:rFonts w:ascii="Meiryo UI" w:eastAsia="Meiryo UI" w:hAnsi="Meiryo UI" w:cs="Meiryo UI" w:hint="eastAsia"/>
        </w:rPr>
        <w:t>喫煙は、がんの原因になることは広く知られていますが、喫煙を続けることによって様々な病気のリスクが高まります。</w:t>
      </w:r>
    </w:p>
    <w:p w:rsidR="004033C3" w:rsidRDefault="004033C3" w:rsidP="004033C3">
      <w:pPr>
        <w:ind w:firstLineChars="100" w:firstLine="210"/>
        <w:rPr>
          <w:rFonts w:ascii="Meiryo UI" w:eastAsia="Meiryo UI" w:hAnsi="Meiryo UI" w:cs="Meiryo UI"/>
        </w:rPr>
      </w:pPr>
      <w:r>
        <w:rPr>
          <w:rFonts w:ascii="Meiryo UI" w:eastAsia="Meiryo UI" w:hAnsi="Meiryo UI" w:cs="Meiryo UI" w:hint="eastAsia"/>
        </w:rPr>
        <w:t>（喫煙によりリスクが高まる病気</w:t>
      </w:r>
      <w:r w:rsidR="00F61EEA">
        <w:rPr>
          <w:rFonts w:ascii="Meiryo UI" w:eastAsia="Meiryo UI" w:hAnsi="Meiryo UI" w:cs="Meiryo UI" w:hint="eastAsia"/>
        </w:rPr>
        <w:t>の一例</w:t>
      </w:r>
      <w:r>
        <w:rPr>
          <w:rFonts w:ascii="Meiryo UI" w:eastAsia="Meiryo UI" w:hAnsi="Meiryo UI" w:cs="Meiryo UI" w:hint="eastAsia"/>
        </w:rPr>
        <w:t>）</w:t>
      </w:r>
    </w:p>
    <w:tbl>
      <w:tblPr>
        <w:tblStyle w:val="a3"/>
        <w:tblW w:w="0" w:type="auto"/>
        <w:tblInd w:w="250" w:type="dxa"/>
        <w:tblLook w:val="04A0" w:firstRow="1" w:lastRow="0" w:firstColumn="1" w:lastColumn="0" w:noHBand="0" w:noVBand="1"/>
      </w:tblPr>
      <w:tblGrid>
        <w:gridCol w:w="2268"/>
        <w:gridCol w:w="8146"/>
      </w:tblGrid>
      <w:tr w:rsidR="00D863FC" w:rsidTr="00D863FC">
        <w:tc>
          <w:tcPr>
            <w:tcW w:w="2268" w:type="dxa"/>
          </w:tcPr>
          <w:p w:rsidR="00D863FC" w:rsidRDefault="00D863FC" w:rsidP="00886B22">
            <w:pPr>
              <w:jc w:val="center"/>
              <w:rPr>
                <w:rFonts w:ascii="Meiryo UI" w:eastAsia="Meiryo UI" w:hAnsi="Meiryo UI" w:cs="Meiryo UI"/>
              </w:rPr>
            </w:pPr>
            <w:r w:rsidRPr="00D863FC">
              <w:rPr>
                <w:rFonts w:ascii="Meiryo UI" w:eastAsia="Meiryo UI" w:hAnsi="Meiryo UI" w:cs="Meiryo UI" w:hint="eastAsia"/>
              </w:rPr>
              <w:t>呼吸器系の病気</w:t>
            </w:r>
          </w:p>
        </w:tc>
        <w:tc>
          <w:tcPr>
            <w:tcW w:w="8146" w:type="dxa"/>
          </w:tcPr>
          <w:p w:rsidR="00D863FC" w:rsidRDefault="00D863FC" w:rsidP="00D863FC">
            <w:pPr>
              <w:rPr>
                <w:rFonts w:ascii="Meiryo UI" w:eastAsia="Meiryo UI" w:hAnsi="Meiryo UI" w:cs="Meiryo UI"/>
              </w:rPr>
            </w:pPr>
            <w:r w:rsidRPr="00D863FC">
              <w:rPr>
                <w:rFonts w:ascii="Meiryo UI" w:eastAsia="Meiryo UI" w:hAnsi="Meiryo UI" w:cs="Meiryo UI" w:hint="eastAsia"/>
              </w:rPr>
              <w:t>●COPD（慢性閉塞性肺疾患）</w:t>
            </w:r>
            <w:r w:rsidRPr="00D863FC">
              <w:rPr>
                <w:rFonts w:ascii="Meiryo UI" w:eastAsia="Meiryo UI" w:hAnsi="Meiryo UI" w:cs="Meiryo UI" w:hint="eastAsia"/>
                <w:sz w:val="16"/>
              </w:rPr>
              <w:t>※COPDの原因の９０%はたばこの煙！</w:t>
            </w:r>
            <w:r w:rsidRPr="00D863FC">
              <w:rPr>
                <w:rFonts w:ascii="Meiryo UI" w:eastAsia="Meiryo UI" w:hAnsi="Meiryo UI" w:cs="Meiryo UI" w:hint="eastAsia"/>
              </w:rPr>
              <w:t xml:space="preserve">　●気管支炎　など</w:t>
            </w:r>
          </w:p>
        </w:tc>
      </w:tr>
      <w:tr w:rsidR="00D863FC" w:rsidTr="00D863FC">
        <w:tc>
          <w:tcPr>
            <w:tcW w:w="2268" w:type="dxa"/>
          </w:tcPr>
          <w:p w:rsidR="00D863FC" w:rsidRDefault="00D863FC" w:rsidP="00886B22">
            <w:pPr>
              <w:jc w:val="center"/>
              <w:rPr>
                <w:rFonts w:ascii="Meiryo UI" w:eastAsia="Meiryo UI" w:hAnsi="Meiryo UI" w:cs="Meiryo UI"/>
              </w:rPr>
            </w:pPr>
            <w:r w:rsidRPr="00D863FC">
              <w:rPr>
                <w:rFonts w:ascii="Meiryo UI" w:eastAsia="Meiryo UI" w:hAnsi="Meiryo UI" w:cs="Meiryo UI" w:hint="eastAsia"/>
              </w:rPr>
              <w:t>心臓や血管の病気</w:t>
            </w:r>
          </w:p>
        </w:tc>
        <w:tc>
          <w:tcPr>
            <w:tcW w:w="8146" w:type="dxa"/>
          </w:tcPr>
          <w:p w:rsidR="00D863FC" w:rsidRDefault="00D863FC" w:rsidP="004033C3">
            <w:pPr>
              <w:rPr>
                <w:rFonts w:ascii="Meiryo UI" w:eastAsia="Meiryo UI" w:hAnsi="Meiryo UI" w:cs="Meiryo UI"/>
              </w:rPr>
            </w:pPr>
            <w:r w:rsidRPr="00D863FC">
              <w:rPr>
                <w:rFonts w:ascii="Meiryo UI" w:eastAsia="Meiryo UI" w:hAnsi="Meiryo UI" w:cs="Meiryo UI" w:hint="eastAsia"/>
              </w:rPr>
              <w:t>●狭心症　●心筋梗塞　●脳卒中　など</w:t>
            </w:r>
          </w:p>
        </w:tc>
      </w:tr>
      <w:tr w:rsidR="00D863FC" w:rsidTr="00D863FC">
        <w:tc>
          <w:tcPr>
            <w:tcW w:w="2268" w:type="dxa"/>
          </w:tcPr>
          <w:p w:rsidR="00D863FC" w:rsidRDefault="00D863FC" w:rsidP="00886B22">
            <w:pPr>
              <w:jc w:val="center"/>
              <w:rPr>
                <w:rFonts w:ascii="Meiryo UI" w:eastAsia="Meiryo UI" w:hAnsi="Meiryo UI" w:cs="Meiryo UI"/>
              </w:rPr>
            </w:pPr>
            <w:r w:rsidRPr="00D863FC">
              <w:rPr>
                <w:rFonts w:ascii="Meiryo UI" w:eastAsia="Meiryo UI" w:hAnsi="Meiryo UI" w:cs="Meiryo UI" w:hint="eastAsia"/>
              </w:rPr>
              <w:t>その他の病気</w:t>
            </w:r>
          </w:p>
        </w:tc>
        <w:tc>
          <w:tcPr>
            <w:tcW w:w="8146" w:type="dxa"/>
          </w:tcPr>
          <w:p w:rsidR="00D863FC" w:rsidRDefault="00D863FC" w:rsidP="004033C3">
            <w:pPr>
              <w:rPr>
                <w:rFonts w:ascii="Meiryo UI" w:eastAsia="Meiryo UI" w:hAnsi="Meiryo UI" w:cs="Meiryo UI"/>
              </w:rPr>
            </w:pPr>
            <w:r w:rsidRPr="00D863FC">
              <w:rPr>
                <w:rFonts w:ascii="Meiryo UI" w:eastAsia="Meiryo UI" w:hAnsi="Meiryo UI" w:cs="Meiryo UI" w:hint="eastAsia"/>
              </w:rPr>
              <w:t>●がん　●胃潰瘍　●十二指腸潰瘍　●歯周病　●糖尿病　など</w:t>
            </w:r>
          </w:p>
        </w:tc>
      </w:tr>
    </w:tbl>
    <w:p w:rsidR="00C92199" w:rsidRDefault="00C92199" w:rsidP="00C92199">
      <w:pPr>
        <w:rPr>
          <w:rFonts w:ascii="Meiryo UI" w:eastAsia="Meiryo UI" w:hAnsi="Meiryo UI" w:cs="Meiryo UI"/>
        </w:rPr>
      </w:pPr>
    </w:p>
    <w:p w:rsidR="00C92199" w:rsidRPr="00B521F7" w:rsidRDefault="00C92199" w:rsidP="00C92199">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77696" behindDoc="0" locked="0" layoutInCell="1" allowOverlap="1" wp14:anchorId="787F57C4" wp14:editId="4856FC0E">
                <wp:simplePos x="0" y="0"/>
                <wp:positionH relativeFrom="column">
                  <wp:posOffset>6350</wp:posOffset>
                </wp:positionH>
                <wp:positionV relativeFrom="paragraph">
                  <wp:posOffset>13970</wp:posOffset>
                </wp:positionV>
                <wp:extent cx="144000" cy="215900"/>
                <wp:effectExtent l="0" t="0" r="8890" b="0"/>
                <wp:wrapNone/>
                <wp:docPr id="15" name="フローチャート: 処理 15"/>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5" o:spid="_x0000_s1026" type="#_x0000_t109" style="position:absolute;left:0;text-align:left;margin-left:.5pt;margin-top:1.1pt;width:11.35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SuyAIAAMkFAAAOAAAAZHJzL2Uyb0RvYy54bWysVM1u1DAQviPxDpbvNNlVl9Ko2Wq1VRFS&#10;aVe0qGfXcZpIjsfY3s0uN7RS4ciFJ0DixhvwNivEazC2s+kPFQfEJZmxZ76Z+TwzB4fLRpKFMLYG&#10;ldPBTkqJUByKWl3n9O3F8bMXlFjHVMEkKJHTlbD0cPz0yUGrMzGECmQhDEEQZbNW57RyTmdJYnkl&#10;GmZ3QAuFlyWYhjlUzXVSGNYieiOTYZo+T1owhTbAhbV4ehQv6Tjgl6Xg7qwsrXBE5hRzc+FrwvfK&#10;f5PxAcuuDdNVzbs02D9k0bBaYdAe6og5Ruam/gOqqbkBC6Xb4dAkUJY1F6EGrGaQPqjmvGJahFqQ&#10;HKt7muz/g+Wni5khdYFvN6JEsQbfaLP+sll/36x/bNYfNuuvQfiUkZ8fv/36fEPQDklrtc3Q91zP&#10;TKdZFD0Dy9I0/o+1kWUgetUTLZaOcDwc7O6mKT4Hx6vhYLSPMqIkt87aWPdSQEO8kNNSQjutmHGz&#10;+NKBarY4sS66bc19XAuyLo5rKYPi+0hMpSELhh3glsPgKufNayji2d7IpxJxQtt585DMPSSpPJ4C&#10;jxyN/UnieYiVB8mtpPB2Ur0RJdKKtcaIPXIMyjgXyg1CMrZihYjHPpXHcwmAHrnE+D12B3C/yC12&#10;zLKz964izEPvnMbof3PuPUJkUK53bmoF5jEAiVV1kaP9lqRIjWfpCooVNp2BOI1W8+Man/mEWTdj&#10;BscPOwNXijvDj3/5nEInUVKBef/YubfHqcBbSloc55zad3NmBCXylcJ52fcth/MflN3R3hAVc/fm&#10;6u6NmjdTwH4Z4PLSPIje3smtWBpoLnHzTHxUvGKKY+yccme2ytTFNYO7i4vJJJjhzGvmTtS55h7c&#10;s+pb92J5yYzuet3hkJzCdvRZ9qDNo633VDCZOyjrMAO3vHZ8474ITdztNr+Q7urB6nYDj38DAAD/&#10;/wMAUEsDBBQABgAIAAAAIQAYUYU03AAAAAUBAAAPAAAAZHJzL2Rvd25yZXYueG1sTI9BS8NAFITv&#10;Qv/D8gre7MYNVonZFBEKerDSKhRv2+xLNph9G7LbNv77Pk96HGaY+aZcTb4XJxxjF0jD7SIDgVQH&#10;21Gr4fNjffMAIiZD1vSBUMMPRlhVs6vSFDacaYunXWoFl1AsjAaX0lBIGWuH3sRFGJDYa8LoTWI5&#10;ttKO5szlvpcqy5bSm454wZkBnx3W37uj1zC9Yb7/2rx36/ZFKmeb133W3Gl9PZ+eHkEknNJfGH7x&#10;GR0qZjqEI9koetb8JGlQCgS7Kr8HcdCQLxXIqpT/6asLAAAA//8DAFBLAQItABQABgAIAAAAIQC2&#10;gziS/gAAAOEBAAATAAAAAAAAAAAAAAAAAAAAAABbQ29udGVudF9UeXBlc10ueG1sUEsBAi0AFAAG&#10;AAgAAAAhADj9If/WAAAAlAEAAAsAAAAAAAAAAAAAAAAALwEAAF9yZWxzLy5yZWxzUEsBAi0AFAAG&#10;AAgAAAAhAAyJ5K7IAgAAyQUAAA4AAAAAAAAAAAAAAAAALgIAAGRycy9lMm9Eb2MueG1sUEsBAi0A&#10;FAAGAAgAAAAhABhRhTTcAAAABQEAAA8AAAAAAAAAAAAAAAAAIgUAAGRycy9kb3ducmV2LnhtbFBL&#10;BQYAAAAABAAEAPMAAAArBg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78720" behindDoc="0" locked="0" layoutInCell="1" allowOverlap="1" wp14:anchorId="4C1076AF" wp14:editId="2EA5E9FF">
                <wp:simplePos x="0" y="0"/>
                <wp:positionH relativeFrom="column">
                  <wp:posOffset>6350</wp:posOffset>
                </wp:positionH>
                <wp:positionV relativeFrom="paragraph">
                  <wp:posOffset>202565</wp:posOffset>
                </wp:positionV>
                <wp:extent cx="6732000" cy="35560"/>
                <wp:effectExtent l="0" t="0" r="0" b="2540"/>
                <wp:wrapNone/>
                <wp:docPr id="16" name="フローチャート: 処理 16"/>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6" o:spid="_x0000_s1026" type="#_x0000_t109" style="position:absolute;left:0;text-align:left;margin-left:.5pt;margin-top:15.95pt;width:530.1pt;height: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HygIAAMkFAAAOAAAAZHJzL2Uyb0RvYy54bWysVM1uEzEQviPxDpbvdJO0SWHVTRWlKkIq&#10;bUSLena93u5KXo+xnWzCDUUqHLnwBEjceAPeJkK8BmN7s/2h4oC47HrsmW9mvvk5OFzWkiyEsRWo&#10;jPZ3epQIxSGv1HVG314cP3tOiXVM5UyCEhldCUsPx0+fHDQ6FQMoQebCEARRNm10RkvndJoklpei&#10;ZnYHtFD4WICpmUPRXCe5YQ2i1zIZ9HqjpAGTawNcWIu3R/GRjgN+UQjuzorCCkdkRjE2F74mfK/8&#10;NxkfsPTaMF1WvA2D/UMUNasUOu2gjphjZG6qP6DqihuwULgdDnUCRVFxEXLAbPq9B9mcl0yLkAuS&#10;Y3VHk/1/sPx0MTOkyrF2I0oUq7FGm/WXzfr7Zv1js/6wWX8Nh08p+fnx26/PNwT1kLRG2xRtz/XM&#10;tJLFo2dgWZja/zE3sgxErzqixdIRjpej/V0sHtaD49vucDgKhUhujbWx7qWAmvhDRgsJzbRkxs1i&#10;pQPVbHFiHTpHs62692tBVvlxJWUQfB+JqTRkwbAD3HIQTOW8fg15vNsf+kgiTmg7rx5Q7yFJ5fEU&#10;eOSo7G8Sz0PMPJzcSgqvJ9UbUSCtmGv02CFHp4xzoVw/BGNLlot47UN5PJYA6JEL9N9htwD3k9xi&#10;xyhbfW8qwjx0xr3o/W/GnUXwDMp1xnWlwDwGIDGr1nPU35IUqfEsXUG+wqYzEKfRan5cYZlPmHUz&#10;ZnD8sDFwpbgz/PjKZxTaEyUlmPeP3Xt9nAp8paTBcc6ofTdnRlAiXymclxf9vT0//0HYG+4PUDB3&#10;X67uvqh5PQXslz4uL83D0es7uT0WBupL3DwT7xWfmOLoO6Pcma0wdXHN4O7iYjIJajjzmrkTda65&#10;B/es+ta9WF4yo9tedzgkp7AdfZY+aPOo6y0VTOYOiirMwC2vLd+4L0ITt7vNL6S7ctC63cDj3wAA&#10;AP//AwBQSwMEFAAGAAgAAAAhAIpuSqHeAAAACAEAAA8AAABkcnMvZG93bnJldi54bWxMj8FOwzAQ&#10;RO9I/IO1SNyonVQtEOJUCKkSHKCiIFXc3HgTR8TrKHbb8PdsT3CcndHsm3I1+V4ccYxdIA3ZTIFA&#10;qoPtqNXw+bG+uQMRkyFr+kCo4QcjrKrLi9IUNpzoHY/b1AouoVgYDS6loZAy1g69ibMwILHXhNGb&#10;xHJspR3Nict9L3OlltKbjviDMwM+Oay/twevYXrF+e7rbdOt22eZO9u87FSz0Pr6anp8AJFwSn9h&#10;OOMzOlTMtA8HslH0rHlJ0jDP7kGcbbXMchB7vtwuQFal/D+g+gUAAP//AwBQSwECLQAUAAYACAAA&#10;ACEAtoM4kv4AAADhAQAAEwAAAAAAAAAAAAAAAAAAAAAAW0NvbnRlbnRfVHlwZXNdLnhtbFBLAQIt&#10;ABQABgAIAAAAIQA4/SH/1gAAAJQBAAALAAAAAAAAAAAAAAAAAC8BAABfcmVscy8ucmVsc1BLAQIt&#10;ABQABgAIAAAAIQCrh/FHygIAAMkFAAAOAAAAAAAAAAAAAAAAAC4CAABkcnMvZTJvRG9jLnhtbFBL&#10;AQItABQABgAIAAAAIQCKbkqh3gAAAAgBAAAPAAAAAAAAAAAAAAAAACQFAABkcnMvZG93bnJldi54&#10;bWxQSwUGAAAAAAQABADzAAAALwYAAAAA&#10;" fillcolor="#17365d [2415]" stroked="f" strokeweight="2pt"/>
            </w:pict>
          </mc:Fallback>
        </mc:AlternateContent>
      </w:r>
      <w:r>
        <w:rPr>
          <w:rFonts w:ascii="Meiryo UI" w:eastAsia="Meiryo UI" w:hAnsi="Meiryo UI" w:cs="Meiryo UI" w:hint="eastAsia"/>
        </w:rPr>
        <w:t xml:space="preserve">　　　</w:t>
      </w:r>
      <w:r w:rsidR="00FC6AC5">
        <w:rPr>
          <w:rFonts w:ascii="Meiryo UI" w:eastAsia="Meiryo UI" w:hAnsi="Meiryo UI" w:cs="Meiryo UI" w:hint="eastAsia"/>
          <w:b/>
        </w:rPr>
        <w:t>たばこがやめられないのは「病気」</w:t>
      </w:r>
    </w:p>
    <w:p w:rsidR="00FC6AC5" w:rsidRPr="00FC6AC5" w:rsidRDefault="00FC6AC5" w:rsidP="005D6B7B">
      <w:pPr>
        <w:rPr>
          <w:rFonts w:ascii="Meiryo UI" w:eastAsia="Meiryo UI" w:hAnsi="Meiryo UI" w:cs="Meiryo UI"/>
          <w:sz w:val="8"/>
        </w:rPr>
      </w:pPr>
      <w:r>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3AD2E45F" wp14:editId="478FE076">
                <wp:simplePos x="0" y="0"/>
                <wp:positionH relativeFrom="column">
                  <wp:posOffset>585470</wp:posOffset>
                </wp:positionH>
                <wp:positionV relativeFrom="paragraph">
                  <wp:posOffset>135890</wp:posOffset>
                </wp:positionV>
                <wp:extent cx="6136640" cy="462915"/>
                <wp:effectExtent l="114300" t="0" r="16510" b="13335"/>
                <wp:wrapNone/>
                <wp:docPr id="3" name="角丸四角形吹き出し 3"/>
                <wp:cNvGraphicFramePr/>
                <a:graphic xmlns:a="http://schemas.openxmlformats.org/drawingml/2006/main">
                  <a:graphicData uri="http://schemas.microsoft.com/office/word/2010/wordprocessingShape">
                    <wps:wsp>
                      <wps:cNvSpPr/>
                      <wps:spPr>
                        <a:xfrm>
                          <a:off x="0" y="0"/>
                          <a:ext cx="6136640" cy="462915"/>
                        </a:xfrm>
                        <a:prstGeom prst="wedgeRoundRectCallout">
                          <a:avLst>
                            <a:gd name="adj1" fmla="val -51630"/>
                            <a:gd name="adj2" fmla="val 20498"/>
                            <a:gd name="adj3" fmla="val 16667"/>
                          </a:avLst>
                        </a:prstGeom>
                      </wps:spPr>
                      <wps:style>
                        <a:lnRef idx="2">
                          <a:schemeClr val="accent1"/>
                        </a:lnRef>
                        <a:fillRef idx="1">
                          <a:schemeClr val="lt1"/>
                        </a:fillRef>
                        <a:effectRef idx="0">
                          <a:schemeClr val="accent1"/>
                        </a:effectRef>
                        <a:fontRef idx="minor">
                          <a:schemeClr val="dk1"/>
                        </a:fontRef>
                      </wps:style>
                      <wps:txbx>
                        <w:txbxContent>
                          <w:p w:rsidR="00D863FC" w:rsidRPr="00DD4907" w:rsidRDefault="00D863FC" w:rsidP="00DD4907">
                            <w:pPr>
                              <w:jc w:val="center"/>
                              <w:rPr>
                                <w:rFonts w:ascii="HG丸ｺﾞｼｯｸM-PRO" w:eastAsia="HG丸ｺﾞｼｯｸM-PRO" w:hAnsi="HG丸ｺﾞｼｯｸM-PRO"/>
                              </w:rPr>
                            </w:pPr>
                            <w:r>
                              <w:rPr>
                                <w:rFonts w:ascii="HG丸ｺﾞｼｯｸM-PRO" w:eastAsia="HG丸ｺﾞｼｯｸM-PRO" w:hAnsi="HG丸ｺﾞｼｯｸM-PRO" w:hint="eastAsia"/>
                              </w:rPr>
                              <w:t>Q：</w:t>
                            </w:r>
                            <w:r w:rsidR="00C92199">
                              <w:rPr>
                                <w:rFonts w:ascii="HG丸ｺﾞｼｯｸM-PRO" w:eastAsia="HG丸ｺﾞｼｯｸM-PRO" w:hAnsi="HG丸ｺﾞｼｯｸM-PRO" w:hint="eastAsia"/>
                              </w:rPr>
                              <w:t>たばこが健康に悪いことはわかって</w:t>
                            </w:r>
                            <w:r w:rsidR="00FC6AC5">
                              <w:rPr>
                                <w:rFonts w:ascii="HG丸ｺﾞｼｯｸM-PRO" w:eastAsia="HG丸ｺﾞｼｯｸM-PRO" w:hAnsi="HG丸ｺﾞｼｯｸM-PRO" w:hint="eastAsia"/>
                              </w:rPr>
                              <w:t>い</w:t>
                            </w:r>
                            <w:r w:rsidR="00C92199">
                              <w:rPr>
                                <w:rFonts w:ascii="HG丸ｺﾞｼｯｸM-PRO" w:eastAsia="HG丸ｺﾞｼｯｸM-PRO" w:hAnsi="HG丸ｺﾞｼｯｸM-PRO" w:hint="eastAsia"/>
                              </w:rPr>
                              <w:t>るけど、意思が弱くてどうしてもやめられない・・・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46.1pt;margin-top:10.7pt;width:483.2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BA0gIAAL0FAAAOAAAAZHJzL2Uyb0RvYy54bWysVE9v0zAUvyPxHSzftzRpl23V0qnqNIQ0&#10;bdM2tLPr2G3AsY3tNi23nTghIS4cduPCVxhIfJpRiY/Bs5umHfSEuCTv+f3/vT9Hx7NSoCkztlAy&#10;w/FuCyMmqcoLOcrwq5vTnQOMrCMyJ0JJluE5s/i49/zZUaW7LFFjJXJmEDiRtlvpDI+d090osnTM&#10;SmJ3lWYShFyZkjhgzSjKDanAeymipNVKo0qZXBtFmbXwerIU4l7wzzmj7oJzyxwSGYbcXPia8B36&#10;b9Q7It2RIXpc0DoN8g9ZlKSQELRxdUIcQRNT/OWqLKhRVnG3S1UZKc4LykINUE3c+qOa6zHRLNQC&#10;4FjdwGT/n1t6Pr00qMgz3MZIkhJa9Ovrp58PD4v7eyAWP74sPn57vPuweP/98e4zanvAKm27YHet&#10;L03NWSB99TNuSv+HutAsgDxvQGYzhyg8pnE7TTvQCwqyTpocxnveabS21sa6F0yVyBMZrlg+Yldq&#10;IvMraOeACKEmLoBNpmfWBdTzOneSv44x4qWAJk6JQDt7cdpedXlDKdlUSlqdw4N6EjZ0AJC1ozhN&#10;0/06zzosZLzKFNL3oCxhCJSbC+YzE/KKccAXCk9CzmGy2UAYBPllmFDKpItrz0Hbm/FCiMYw3mYo&#10;GqNa15uxMPGNYWub4dOIjUWIqqRrjMtCKrPNQf5mlS5f6q+qX9bsy3ez4SwMVeIL8y9Dlc9h0Ixa&#10;bqDV9LSA7p4R6y6JgW7BQMAZcRfw4UJVGVY1hdFYmXfb3r0+bAJIMapghTNs306IYRiJlxJ25DDu&#10;+Dlzgens7SfAmE3JcFMiJ+VAQUdgfiC7QHp9J1YkN6q8hWvT91FBRCSF2BmmzqyYgVueFrhXlPX7&#10;QQ32XBN3Jq819c49zn5sbma3xOh6xB0sx7larTvphglbLsVa11tK1Z84xQvnhWtcawZuBFBPjtAm&#10;H7TWV7f3GwAA//8DAFBLAwQUAAYACAAAACEAGyfC3N4AAAAJAQAADwAAAGRycy9kb3ducmV2Lnht&#10;bEyPy07DMBBF90j8gzVIbBB1akopIU5VHl2xaqjEdhoPSYQ9jmK3CX+Pu4Ll6Fzde6ZYT86KEw2h&#10;86xhPstAENfedNxo2H9sb1cgQkQ2aD2Thh8KsC4vLwrMjR95R6cqNiKVcMhRQxtjn0sZ6pYchpnv&#10;iRP78oPDmM6hkWbAMZU7K1WWLaXDjtNCiz29tFR/V0en4RU3xuxG+fy2V729CZ/v2woftL6+mjZP&#10;ICJN8S8MZ/2kDmVyOvgjmyCshkelUlKDmi9AnHl2v1qCOCSyuANZFvL/B+UvAAAA//8DAFBLAQIt&#10;ABQABgAIAAAAIQC2gziS/gAAAOEBAAATAAAAAAAAAAAAAAAAAAAAAABbQ29udGVudF9UeXBlc10u&#10;eG1sUEsBAi0AFAAGAAgAAAAhADj9If/WAAAAlAEAAAsAAAAAAAAAAAAAAAAALwEAAF9yZWxzLy5y&#10;ZWxzUEsBAi0AFAAGAAgAAAAhAAg0oEDSAgAAvQUAAA4AAAAAAAAAAAAAAAAALgIAAGRycy9lMm9E&#10;b2MueG1sUEsBAi0AFAAGAAgAAAAhABsnwtzeAAAACQEAAA8AAAAAAAAAAAAAAAAALAUAAGRycy9k&#10;b3ducmV2LnhtbFBLBQYAAAAABAAEAPMAAAA3BgAAAAA=&#10;" adj="-352,15228" fillcolor="white [3201]" strokecolor="#4f81bd [3204]" strokeweight="2pt">
                <v:textbox>
                  <w:txbxContent>
                    <w:p w:rsidR="00D863FC" w:rsidRPr="00DD4907" w:rsidRDefault="00D863FC" w:rsidP="00DD4907">
                      <w:pPr>
                        <w:jc w:val="center"/>
                        <w:rPr>
                          <w:rFonts w:ascii="HG丸ｺﾞｼｯｸM-PRO" w:eastAsia="HG丸ｺﾞｼｯｸM-PRO" w:hAnsi="HG丸ｺﾞｼｯｸM-PRO"/>
                        </w:rPr>
                      </w:pPr>
                      <w:r>
                        <w:rPr>
                          <w:rFonts w:ascii="HG丸ｺﾞｼｯｸM-PRO" w:eastAsia="HG丸ｺﾞｼｯｸM-PRO" w:hAnsi="HG丸ｺﾞｼｯｸM-PRO" w:hint="eastAsia"/>
                        </w:rPr>
                        <w:t>Q</w:t>
                      </w:r>
                      <w:r>
                        <w:rPr>
                          <w:rFonts w:ascii="HG丸ｺﾞｼｯｸM-PRO" w:eastAsia="HG丸ｺﾞｼｯｸM-PRO" w:hAnsi="HG丸ｺﾞｼｯｸM-PRO" w:hint="eastAsia"/>
                        </w:rPr>
                        <w:t>：</w:t>
                      </w:r>
                      <w:r w:rsidR="00C92199">
                        <w:rPr>
                          <w:rFonts w:ascii="HG丸ｺﾞｼｯｸM-PRO" w:eastAsia="HG丸ｺﾞｼｯｸM-PRO" w:hAnsi="HG丸ｺﾞｼｯｸM-PRO" w:hint="eastAsia"/>
                        </w:rPr>
                        <w:t>たばこが健康に悪いことはわかって</w:t>
                      </w:r>
                      <w:r w:rsidR="00FC6AC5">
                        <w:rPr>
                          <w:rFonts w:ascii="HG丸ｺﾞｼｯｸM-PRO" w:eastAsia="HG丸ｺﾞｼｯｸM-PRO" w:hAnsi="HG丸ｺﾞｼｯｸM-PRO" w:hint="eastAsia"/>
                        </w:rPr>
                        <w:t>い</w:t>
                      </w:r>
                      <w:r w:rsidR="00C92199">
                        <w:rPr>
                          <w:rFonts w:ascii="HG丸ｺﾞｼｯｸM-PRO" w:eastAsia="HG丸ｺﾞｼｯｸM-PRO" w:hAnsi="HG丸ｺﾞｼｯｸM-PRO" w:hint="eastAsia"/>
                        </w:rPr>
                        <w:t>るけど、意思が弱くてどうしてもやめられない・・・</w:t>
                      </w:r>
                    </w:p>
                  </w:txbxContent>
                </v:textbox>
              </v:shape>
            </w:pict>
          </mc:Fallback>
        </mc:AlternateContent>
      </w:r>
    </w:p>
    <w:p w:rsidR="005D6B7B" w:rsidRDefault="00C92199" w:rsidP="005D6B7B">
      <w:pPr>
        <w:rPr>
          <w:rFonts w:ascii="Meiryo UI" w:eastAsia="Meiryo UI" w:hAnsi="Meiryo UI" w:cs="Meiryo UI"/>
        </w:rPr>
      </w:pPr>
      <w:r>
        <w:rPr>
          <w:noProof/>
        </w:rPr>
        <w:drawing>
          <wp:inline distT="0" distB="0" distL="0" distR="0" wp14:anchorId="0D4E6F8B" wp14:editId="1519CEFC">
            <wp:extent cx="432000" cy="432000"/>
            <wp:effectExtent l="0" t="0" r="6350" b="6350"/>
            <wp:docPr id="10" name="図 10" descr="https://3.bp.blogspot.com/-3IkExR-iCAo/VcMlN3R7V0I/AAAAAAAAwXg/10JXiaXCeDs/s800/figure_zaset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3IkExR-iCAo/VcMlN3R7V0I/AAAAAAAAwXg/10JXiaXCeDs/s800/figure_zasets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p w:rsidR="00FC6AC5" w:rsidRDefault="00DC504F" w:rsidP="00FC6AC5">
      <w:pPr>
        <w:jc w:val="righ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80768" behindDoc="0" locked="0" layoutInCell="1" allowOverlap="1" wp14:anchorId="1A2668D3" wp14:editId="4E9020DF">
                <wp:simplePos x="0" y="0"/>
                <wp:positionH relativeFrom="column">
                  <wp:posOffset>28575</wp:posOffset>
                </wp:positionH>
                <wp:positionV relativeFrom="paragraph">
                  <wp:posOffset>3175</wp:posOffset>
                </wp:positionV>
                <wp:extent cx="5993765" cy="586740"/>
                <wp:effectExtent l="0" t="0" r="140335" b="22860"/>
                <wp:wrapNone/>
                <wp:docPr id="20" name="角丸四角形吹き出し 20"/>
                <wp:cNvGraphicFramePr/>
                <a:graphic xmlns:a="http://schemas.openxmlformats.org/drawingml/2006/main">
                  <a:graphicData uri="http://schemas.microsoft.com/office/word/2010/wordprocessingShape">
                    <wps:wsp>
                      <wps:cNvSpPr/>
                      <wps:spPr>
                        <a:xfrm>
                          <a:off x="0" y="0"/>
                          <a:ext cx="5993765" cy="586740"/>
                        </a:xfrm>
                        <a:prstGeom prst="wedgeRoundRectCallout">
                          <a:avLst>
                            <a:gd name="adj1" fmla="val 51743"/>
                            <a:gd name="adj2" fmla="val 20498"/>
                            <a:gd name="adj3" fmla="val 16667"/>
                          </a:avLst>
                        </a:prstGeom>
                      </wps:spPr>
                      <wps:style>
                        <a:lnRef idx="2">
                          <a:schemeClr val="accent1"/>
                        </a:lnRef>
                        <a:fillRef idx="1">
                          <a:schemeClr val="lt1"/>
                        </a:fillRef>
                        <a:effectRef idx="0">
                          <a:schemeClr val="accent1"/>
                        </a:effectRef>
                        <a:fontRef idx="minor">
                          <a:schemeClr val="dk1"/>
                        </a:fontRef>
                      </wps:style>
                      <wps:txbx>
                        <w:txbxContent>
                          <w:p w:rsidR="00DC504F" w:rsidRDefault="00DC504F" w:rsidP="00DC504F">
                            <w:pPr>
                              <w:jc w:val="center"/>
                              <w:rPr>
                                <w:rFonts w:ascii="HG丸ｺﾞｼｯｸM-PRO" w:eastAsia="HG丸ｺﾞｼｯｸM-PRO" w:hAnsi="HG丸ｺﾞｼｯｸM-PRO"/>
                              </w:rPr>
                            </w:pPr>
                            <w:r>
                              <w:rPr>
                                <w:rFonts w:ascii="HG丸ｺﾞｼｯｸM-PRO" w:eastAsia="HG丸ｺﾞｼｯｸM-PRO" w:hAnsi="HG丸ｺﾞｼｯｸM-PRO" w:hint="eastAsia"/>
                              </w:rPr>
                              <w:t>A：たばこがやめられないのは気持ちの問題ではなく、</w:t>
                            </w:r>
                            <w:r w:rsidRPr="00DC504F">
                              <w:rPr>
                                <w:rFonts w:ascii="HG丸ｺﾞｼｯｸM-PRO" w:eastAsia="HG丸ｺﾞｼｯｸM-PRO" w:hAnsi="HG丸ｺﾞｼｯｸM-PRO" w:hint="eastAsia"/>
                                <w:b/>
                                <w:u w:val="single"/>
                              </w:rPr>
                              <w:t>「ニコチン依存症」</w:t>
                            </w:r>
                            <w:r>
                              <w:rPr>
                                <w:rFonts w:ascii="HG丸ｺﾞｼｯｸM-PRO" w:eastAsia="HG丸ｺﾞｼｯｸM-PRO" w:hAnsi="HG丸ｺﾞｼｯｸM-PRO" w:hint="eastAsia"/>
                              </w:rPr>
                              <w:t>という病気の</w:t>
                            </w:r>
                          </w:p>
                          <w:p w:rsidR="00DC504F" w:rsidRDefault="00DC504F" w:rsidP="00DC504F">
                            <w:pPr>
                              <w:jc w:val="center"/>
                              <w:rPr>
                                <w:rFonts w:ascii="HG丸ｺﾞｼｯｸM-PRO" w:eastAsia="HG丸ｺﾞｼｯｸM-PRO" w:hAnsi="HG丸ｺﾞｼｯｸM-PRO"/>
                              </w:rPr>
                            </w:pPr>
                            <w:r>
                              <w:rPr>
                                <w:rFonts w:ascii="HG丸ｺﾞｼｯｸM-PRO" w:eastAsia="HG丸ｺﾞｼｯｸM-PRO" w:hAnsi="HG丸ｺﾞｼｯｸM-PRO" w:hint="eastAsia"/>
                              </w:rPr>
                              <w:t>可能性があります。身体的依存の場合、薬や病院での治療方法があります。</w:t>
                            </w:r>
                          </w:p>
                          <w:p w:rsidR="00DC504F" w:rsidRPr="00DC504F" w:rsidRDefault="00DC504F" w:rsidP="00DC504F">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0" o:spid="_x0000_s1028" type="#_x0000_t62" style="position:absolute;left:0;text-align:left;margin-left:2.25pt;margin-top:.25pt;width:471.95pt;height:4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aN0QIAAL4FAAAOAAAAZHJzL2Uyb0RvYy54bWysVM1uEzEQviPxDpbvdLNpfpqomypKVYRU&#10;tVVb1LPjtZMFr21sJ5tw64kTEuLCoTcuvEJB4mlKJB6DsXezSWlOiMvu2PPNeOabn8OjRS7QnBmb&#10;KZngeK+BEZNUpZmcJPj19cmLA4ysIzIlQkmW4CWz+Gjw/NlhofusqaZKpMwgcCJtv9AJnjqn+1Fk&#10;6ZTlxO4pzSQouTI5cXA0kyg1pADvuYiajUYnKpRJtVGUWQu3x6USD4J/zhl155xb5pBIMMTmwteE&#10;79h/o8Eh6U8M0dOMVmGQf4giJ5mER2tXx8QRNDPZE1d5Ro2yirs9qvJIcZ5RFnKAbOLGX9lcTYlm&#10;IRcgx+qaJvv/3NKz+YVBWZrgJtAjSQ41+v3t86/7+9XdHQirn19Xn74/3H5cffjxcPsFAQooK7Tt&#10;g+WVvjDVyYLo819wk/s/ZIYWgeZlTTNbOEThst3r7Xc7bYwo6NoHnW4rOI021tpY95KpHHkhwQVL&#10;J+xSzWR6CQUdESHUzAW6yfzUusB7WgVP0jcxRjwXUMY5Eagdd1v7VZm3MM1tTLPR6h08xexvY+JO&#10;p9P1GAizehWkdaBw7TkpWQiSWwrmAxPyknEgGPJuhpBDa7ORMAjCSzChlEkXV54D2pvxTIjaMN5l&#10;KGqjCuvNWGj52rCxy/Dxi7VFeFVJVxvnmVRml4P07TpcXuLX2Zc5+/TdYrwIXRWo9zdjlS6h04wq&#10;R9BqepJBcU+JdRfEQLGg/WCPuHP4cKGKBKtKwmiqzPtd9x4PowBajAqY4QTbdzNiGEbilYQh6cUt&#10;aC3kwqHV7voWN9ua8bZGzvKRgopA+0B0QfR4J9YiNyq/gXUz9K+CikgKbyeYOrM+jFy5W2BhUTYc&#10;BhgMuibuVF5p6p17nn3bXC9uiNFVhzuYjTO1nveqw8pm22C9pVTDmVM8c1654bU6wJIA6dEW2j4H&#10;1GbtDv4AAAD//wMAUEsDBBQABgAIAAAAIQC1r2yA2wAAAAUBAAAPAAAAZHJzL2Rvd25yZXYueG1s&#10;TI5BS8NAEIXvgv9hGcGb3ViipDGbImI9BDy0Cl432TEJyc6GzLZN/73jSS+PebzHm6/YLn5UJ5y5&#10;D2TgfpWAQmqC66k18Pmxu8tAcbTk7BgIDVyQYVteXxU2d+FMezwdYqtkhDi3BroYp1xrbjr0lldh&#10;QpLsO8zeRrFzq91szzLuR71OkkftbU/yobMTvnTYDIejN1B91YEv6b7qF5y4yt6G4X33asztzfL8&#10;BCriEv/K8Isv6FAKUx2O5FiNBtIHKRoQlXCTZimoWo71BnRZ6P/05Q8AAAD//wMAUEsBAi0AFAAG&#10;AAgAAAAhALaDOJL+AAAA4QEAABMAAAAAAAAAAAAAAAAAAAAAAFtDb250ZW50X1R5cGVzXS54bWxQ&#10;SwECLQAUAAYACAAAACEAOP0h/9YAAACUAQAACwAAAAAAAAAAAAAAAAAvAQAAX3JlbHMvLnJlbHNQ&#10;SwECLQAUAAYACAAAACEAz6TGjdECAAC+BQAADgAAAAAAAAAAAAAAAAAuAgAAZHJzL2Uyb0RvYy54&#10;bWxQSwECLQAUAAYACAAAACEAta9sgNsAAAAFAQAADwAAAAAAAAAAAAAAAAArBQAAZHJzL2Rvd25y&#10;ZXYueG1sUEsFBgAAAAAEAAQA8wAAADMGAAAAAA==&#10;" adj="21976,15228" fillcolor="white [3201]" strokecolor="#4f81bd [3204]" strokeweight="2pt">
                <v:textbox>
                  <w:txbxContent>
                    <w:p w:rsidR="00DC504F" w:rsidRDefault="00DC504F" w:rsidP="00DC504F">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A</w:t>
                      </w:r>
                      <w:r>
                        <w:rPr>
                          <w:rFonts w:ascii="HG丸ｺﾞｼｯｸM-PRO" w:eastAsia="HG丸ｺﾞｼｯｸM-PRO" w:hAnsi="HG丸ｺﾞｼｯｸM-PRO" w:hint="eastAsia"/>
                        </w:rPr>
                        <w:t>：</w:t>
                      </w:r>
                      <w:r>
                        <w:rPr>
                          <w:rFonts w:ascii="HG丸ｺﾞｼｯｸM-PRO" w:eastAsia="HG丸ｺﾞｼｯｸM-PRO" w:hAnsi="HG丸ｺﾞｼｯｸM-PRO" w:hint="eastAsia"/>
                        </w:rPr>
                        <w:t>たばこがやめられないのは気持ちの問題ではなく、</w:t>
                      </w:r>
                      <w:r w:rsidRPr="00DC504F">
                        <w:rPr>
                          <w:rFonts w:ascii="HG丸ｺﾞｼｯｸM-PRO" w:eastAsia="HG丸ｺﾞｼｯｸM-PRO" w:hAnsi="HG丸ｺﾞｼｯｸM-PRO" w:hint="eastAsia"/>
                          <w:b/>
                          <w:u w:val="single"/>
                        </w:rPr>
                        <w:t>「ニコチン依存症」</w:t>
                      </w:r>
                      <w:r>
                        <w:rPr>
                          <w:rFonts w:ascii="HG丸ｺﾞｼｯｸM-PRO" w:eastAsia="HG丸ｺﾞｼｯｸM-PRO" w:hAnsi="HG丸ｺﾞｼｯｸM-PRO" w:hint="eastAsia"/>
                        </w:rPr>
                        <w:t>という病気の</w:t>
                      </w:r>
                    </w:p>
                    <w:p w:rsidR="00DC504F" w:rsidRDefault="00DC504F" w:rsidP="00DC504F">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可能性があります。身体的依存の場合、薬や病院での治療方法があります。</w:t>
                      </w:r>
                    </w:p>
                    <w:p w:rsidR="00DC504F" w:rsidRPr="00DC504F" w:rsidRDefault="00DC504F" w:rsidP="00DC504F">
                      <w:pPr>
                        <w:jc w:val="center"/>
                        <w:rPr>
                          <w:rFonts w:ascii="HG丸ｺﾞｼｯｸM-PRO" w:eastAsia="HG丸ｺﾞｼｯｸM-PRO" w:hAnsi="HG丸ｺﾞｼｯｸM-PRO"/>
                        </w:rPr>
                      </w:pPr>
                    </w:p>
                  </w:txbxContent>
                </v:textbox>
              </v:shape>
            </w:pict>
          </mc:Fallback>
        </mc:AlternateContent>
      </w:r>
      <w:r w:rsidR="00FC6AC5">
        <w:rPr>
          <w:noProof/>
        </w:rPr>
        <w:drawing>
          <wp:inline distT="0" distB="0" distL="0" distR="0" wp14:anchorId="0A49EA06" wp14:editId="50A3A7F1">
            <wp:extent cx="522725" cy="684000"/>
            <wp:effectExtent l="0" t="0" r="0" b="1905"/>
            <wp:docPr id="17" name="図 17" descr="https://4.bp.blogspot.com/-DYTCrnj68gM/WDASD9q6HnI/AAAAAAAA_5g/KJfENGfh2q8KA_43J3clFUszWCNGGlyZwCLcB/s800/doctor2_01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DYTCrnj68gM/WDASD9q6HnI/AAAAAAAA_5g/KJfENGfh2q8KA_43J3clFUszWCNGGlyZwCLcB/s800/doctor2_01_smi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725" cy="684000"/>
                    </a:xfrm>
                    <a:prstGeom prst="rect">
                      <a:avLst/>
                    </a:prstGeom>
                    <a:noFill/>
                    <a:ln>
                      <a:noFill/>
                    </a:ln>
                  </pic:spPr>
                </pic:pic>
              </a:graphicData>
            </a:graphic>
          </wp:inline>
        </w:drawing>
      </w:r>
    </w:p>
    <w:p w:rsidR="00DD4907" w:rsidRDefault="00E13785" w:rsidP="00DD4907">
      <w:pPr>
        <w:rPr>
          <w:rFonts w:ascii="Meiryo UI" w:eastAsia="Meiryo UI" w:hAnsi="Meiryo UI" w:cs="Meiryo UI"/>
        </w:rPr>
      </w:pPr>
      <w:r>
        <w:rPr>
          <w:rFonts w:ascii="Meiryo UI" w:eastAsia="Meiryo UI" w:hAnsi="Meiryo UI" w:cs="Meiryo UI"/>
          <w:noProof/>
        </w:rPr>
        <mc:AlternateContent>
          <mc:Choice Requires="wpg">
            <w:drawing>
              <wp:anchor distT="0" distB="0" distL="114300" distR="114300" simplePos="0" relativeHeight="251684864" behindDoc="0" locked="0" layoutInCell="1" allowOverlap="1" wp14:anchorId="316EB87F" wp14:editId="7FA8A1D8">
                <wp:simplePos x="0" y="0"/>
                <wp:positionH relativeFrom="column">
                  <wp:posOffset>-31750</wp:posOffset>
                </wp:positionH>
                <wp:positionV relativeFrom="paragraph">
                  <wp:posOffset>6350</wp:posOffset>
                </wp:positionV>
                <wp:extent cx="6896100" cy="173355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6896100" cy="1733550"/>
                          <a:chOff x="0" y="0"/>
                          <a:chExt cx="6896100" cy="1733550"/>
                        </a:xfrm>
                      </wpg:grpSpPr>
                      <wps:wsp>
                        <wps:cNvPr id="4" name="正方形/長方形 4"/>
                        <wps:cNvSpPr/>
                        <wps:spPr>
                          <a:xfrm>
                            <a:off x="63500" y="0"/>
                            <a:ext cx="6781800" cy="1638300"/>
                          </a:xfrm>
                          <a:prstGeom prst="rect">
                            <a:avLst/>
                          </a:prstGeom>
                          <a:solidFill>
                            <a:srgbClr val="0033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504F" w:rsidRPr="00E13785" w:rsidRDefault="00DC504F" w:rsidP="00DC504F">
                              <w:pPr>
                                <w:ind w:left="105" w:hangingChars="50" w:hanging="105"/>
                                <w:jc w:val="center"/>
                                <w:rPr>
                                  <w:rFonts w:ascii="HGP創英角ﾎﾟｯﾌﾟ体" w:eastAsia="HGP創英角ﾎﾟｯﾌﾟ体" w:hAnsi="HGP創英角ﾎﾟｯﾌﾟ体" w:cs="Meiryo UI"/>
                                  <w:color w:val="FFFFFF" w:themeColor="background1"/>
                                </w:rPr>
                              </w:pPr>
                              <w:r w:rsidRPr="00E13785">
                                <w:rPr>
                                  <w:rFonts w:ascii="HGP創英角ﾎﾟｯﾌﾟ体" w:eastAsia="HGP創英角ﾎﾟｯﾌﾟ体" w:hAnsi="HGP創英角ﾎﾟｯﾌﾟ体" w:cs="Meiryo UI" w:hint="eastAsia"/>
                                  <w:color w:val="FFFFFF" w:themeColor="background1"/>
                                </w:rPr>
                                <w:t>たばこはストレス解消になる？？</w:t>
                              </w:r>
                            </w:p>
                            <w:p w:rsidR="00DC504F" w:rsidRPr="00E13785" w:rsidRDefault="00DC504F" w:rsidP="00E13785">
                              <w:pPr>
                                <w:ind w:firstLineChars="100" w:firstLine="200"/>
                                <w:jc w:val="left"/>
                                <w:rPr>
                                  <w:rFonts w:ascii="Meiryo UI" w:eastAsia="Meiryo UI" w:hAnsi="Meiryo UI" w:cs="Meiryo UI"/>
                                  <w:color w:val="FFFFFF" w:themeColor="background1"/>
                                  <w:sz w:val="20"/>
                                </w:rPr>
                              </w:pPr>
                              <w:r w:rsidRPr="00E13785">
                                <w:rPr>
                                  <w:rFonts w:ascii="Meiryo UI" w:eastAsia="Meiryo UI" w:hAnsi="Meiryo UI" w:cs="Meiryo UI" w:hint="eastAsia"/>
                                  <w:color w:val="FFFFFF" w:themeColor="background1"/>
                                  <w:sz w:val="20"/>
                                </w:rPr>
                                <w:t>たばこはストレス解消になると言う人がいますが、</w:t>
                              </w:r>
                              <w:r w:rsidRPr="00E13785">
                                <w:rPr>
                                  <w:rFonts w:ascii="Meiryo UI" w:eastAsia="Meiryo UI" w:hAnsi="Meiryo UI" w:cs="Meiryo UI" w:hint="eastAsia"/>
                                  <w:b/>
                                  <w:color w:val="FFFFFF" w:themeColor="background1"/>
                                  <w:sz w:val="20"/>
                                  <w:u w:val="single"/>
                                </w:rPr>
                                <w:t>これは大きな間違いです。</w:t>
                              </w:r>
                              <w:r w:rsidRPr="00E13785">
                                <w:rPr>
                                  <w:rFonts w:ascii="Meiryo UI" w:eastAsia="Meiryo UI" w:hAnsi="Meiryo UI" w:cs="Meiryo UI" w:hint="eastAsia"/>
                                  <w:color w:val="FFFFFF" w:themeColor="background1"/>
                                  <w:sz w:val="20"/>
                                </w:rPr>
                                <w:t>たばこに含まれているニコチンは、麻薬と同様の依存性薬物です。たばこ（ニコチン）が切れると、イライラする、落ち着かないなど様々な不快な身体症状を引き起こします。</w:t>
                              </w:r>
                            </w:p>
                            <w:p w:rsidR="00DC504F" w:rsidRPr="00E13785" w:rsidRDefault="00DC504F" w:rsidP="00E13785">
                              <w:pPr>
                                <w:ind w:firstLineChars="100" w:firstLine="200"/>
                                <w:jc w:val="left"/>
                                <w:rPr>
                                  <w:rFonts w:ascii="Meiryo UI" w:eastAsia="Meiryo UI" w:hAnsi="Meiryo UI" w:cs="Meiryo UI"/>
                                  <w:color w:val="FFFFFF" w:themeColor="background1"/>
                                  <w:sz w:val="20"/>
                                </w:rPr>
                              </w:pPr>
                              <w:r w:rsidRPr="00E13785">
                                <w:rPr>
                                  <w:rFonts w:ascii="Meiryo UI" w:eastAsia="Meiryo UI" w:hAnsi="Meiryo UI" w:cs="Meiryo UI" w:hint="eastAsia"/>
                                  <w:color w:val="FFFFFF" w:themeColor="background1"/>
                                  <w:sz w:val="20"/>
                                </w:rPr>
                                <w:t>喫煙者がたばこを吸ってほっとする状況は、ニコチン切れの身体にニコチンが入ることによる充足感です。</w:t>
                              </w:r>
                              <w:r w:rsidRPr="008E31AD">
                                <w:rPr>
                                  <w:rFonts w:ascii="Meiryo UI" w:eastAsia="Meiryo UI" w:hAnsi="Meiryo UI" w:cs="Meiryo UI" w:hint="eastAsia"/>
                                  <w:b/>
                                  <w:color w:val="FFFFFF" w:themeColor="background1"/>
                                  <w:sz w:val="20"/>
                                  <w:u w:val="single"/>
                                </w:rPr>
                                <w:t>ストレス解消と思っているのは、実はたばこによって作られたストレスを次のたばこによって埋めているだけ。</w:t>
                              </w:r>
                              <w:r w:rsidRPr="00E13785">
                                <w:rPr>
                                  <w:rFonts w:ascii="Meiryo UI" w:eastAsia="Meiryo UI" w:hAnsi="Meiryo UI" w:cs="Meiryo UI" w:hint="eastAsia"/>
                                  <w:color w:val="FFFFFF" w:themeColor="background1"/>
                                  <w:sz w:val="20"/>
                                </w:rPr>
                                <w:t>仕事</w:t>
                              </w:r>
                              <w:r w:rsidR="00752198">
                                <w:rPr>
                                  <w:rFonts w:ascii="Meiryo UI" w:eastAsia="Meiryo UI" w:hAnsi="Meiryo UI" w:cs="Meiryo UI" w:hint="eastAsia"/>
                                  <w:color w:val="FFFFFF" w:themeColor="background1"/>
                                  <w:sz w:val="20"/>
                                </w:rPr>
                                <w:t>や</w:t>
                              </w:r>
                              <w:r w:rsidRPr="00E13785">
                                <w:rPr>
                                  <w:rFonts w:ascii="Meiryo UI" w:eastAsia="Meiryo UI" w:hAnsi="Meiryo UI" w:cs="Meiryo UI" w:hint="eastAsia"/>
                                  <w:color w:val="FFFFFF" w:themeColor="background1"/>
                                  <w:sz w:val="20"/>
                                </w:rPr>
                                <w:t>人間関係のストレスはたばこでは解決しないのです。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1638300"/>
                            <a:ext cx="6896100" cy="9525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グループ化 26"/>
                        <wpg:cNvGrpSpPr/>
                        <wpg:grpSpPr>
                          <a:xfrm>
                            <a:off x="5949950" y="1428750"/>
                            <a:ext cx="434213" cy="205436"/>
                            <a:chOff x="0" y="0"/>
                            <a:chExt cx="434213" cy="205436"/>
                          </a:xfrm>
                        </wpg:grpSpPr>
                        <wps:wsp>
                          <wps:cNvPr id="22" name="角丸四角形 22"/>
                          <wps:cNvSpPr/>
                          <wps:spPr>
                            <a:xfrm>
                              <a:off x="0" y="22860"/>
                              <a:ext cx="434213" cy="182576"/>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22860"/>
                              <a:ext cx="434213" cy="87783"/>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90500" y="0"/>
                              <a:ext cx="45720" cy="11049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27" o:spid="_x0000_s1029" style="position:absolute;left:0;text-align:left;margin-left:-2.5pt;margin-top:.5pt;width:543pt;height:136.5pt;z-index:251684864;mso-position-horizontal-relative:text;mso-position-vertical-relative:text" coordsize="68961,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ubAQAABQYAAAOAAAAZHJzL2Uyb0RvYy54bWzsWM1u4zYQvhfoOwi6N/q3ZSHKIsjWQYF0&#10;N9hssWeaoiwBEqmSdOz02Fx7KtDtYW/dwx6KAr11C7RPk2bRvkWHpCQ7sZsg2W2KAr7YpDic4Xyc&#10;+TDD3UeLurJOCRclo6nt7bi2RShmWUmnqf3F8/EnsW0JiWiGKkZJap8RYT/a+/ij3XmTEJ8VrMoI&#10;t0AJFcm8Se1CyiZxHIELUiOxwxpCYTFnvEYSpnzqZBzNQXtdOb7rDpw541nDGSZCwNfHZtHe0/rz&#10;nGD5NM8FkVaV2nA2qX+5/p2oX2dvFyVTjpqixO0x0D1OUaOSgtFe1WMkkTXj5ZqqusScCZbLHcxq&#10;h+V5iYn2Abzx3GveHHI2a7Qv02Q+bXqYANprON1bLX5yesytMkttf2hbFNVwRxdf/3xx/uPF+W8X&#10;599ffvPSghWAad5ME5A+5M1Jc8zbD1MzU54vcl6rf/DJWmiAz3qAyUJaGD4O4tHAc+EeMKx5wyCI&#10;ovYKcAH3tLYPF5/estPpDDvqfP1x5g2Ek1giJt4PsZMCNURfhFAYtIiFHWDvfnr97uWvl7//4Pz1&#10;3S9mZIUGMy3fAyYSAdhtQGsQRAqWDYgNYy/uERsEcQATAL/3GyUNF/KQsNpSg9TmEPM6FNHpkZBG&#10;tBNRlgWrymxcVpWe8OnkoOLWKVL54QZL7VfEKqqEKVPbjEb1BSDvHNIjeVYRJVfRZySHmIIL9/VJ&#10;dDaT3g7CmFDpmaUCZcSYBwR63/od2lOtUGnOwX6vu1WgmGJdtzllK6+2Ek0G/Wb3poOZzf0ObZlR&#10;2W+uS8r4JgUVeNVaNvIdSAYahZJcTBY634IuQCYsO4OI4syQk2jwuISbPEJCHiMObASBAQwrn8JP&#10;XrF5arN2ZFsF419t+q7kIeRh1bbmwG6pLb6cIU5sq/qMQjKMvDBUdKgnYTT0YcJXVyarK3RWHzAI&#10;EA+4vMF6qORl1Q1zzuoXQMT7yiosIYrBdmpjybvJgTSsC1SOyf6+FgMKbJA8oicNVsoVzipSny9e&#10;IN604SyBO56wLgFRci2qjazaSdn+TLK81CGvkDa4tjcAZKAo7AFYwQeUDI9uogVYhQBRBwEeuZ0X&#10;AEvFlMu8h0DexIijyDdM+qF4YVNWDfQNVbP6c5aZlB2qnG0j/mrKbunj36GPLVk8HFm09URf+nSF&#10;0qBL8LVCaWCS+06FUjQKRyNIXp3ooR9DTikty0QPg9D3AlMz+W4UBtoKSm4rmTbv6wniPyiYfL9D&#10;7s833/7x9u3lq1cwgLrJgpW706Lvx4MbsPJiPxpqrHqf14slNqPZs/eomHzXHAFMbClvS3nb+mil&#10;Ge+Ktrba6ejzxrbJv1vfZGjzFiKIh8NYV9s38MC9KWA8PlipgVZ7q23TlH+opmlb9Txc1fMQLVLU&#10;1QEbW6ToTrWAN3L/4e2k7Wv1W5PnhqOuU+leqrpXkXs9nFxtkOSia/y3VcC2Cvh/VwHLxkC/nein&#10;Z/0M1z6Tq7ft1bmWWj7m7/0NAAD//wMAUEsDBBQABgAIAAAAIQCdsB7H3wAAAAkBAAAPAAAAZHJz&#10;L2Rvd25yZXYueG1sTI9PS8NAEMXvgt9hGcFbu5tqtcRsSinqqQi2gnibZqdJaHY3ZLdJ+u2dnPQ0&#10;f97w5vey9Wgb0VMXau80JHMFglzhTe1KDV+Ht9kKRIjoDDbekYYrBVjntzcZpsYP7pP6fSwFm7iQ&#10;ooYqxjaVMhQVWQxz35Jj7eQ7i5HHrpSmw4HNbSMXSj1Ji7XjDxW2tK2oOO8vVsP7gMPmIXntd+fT&#10;9vpzWH587xLS+v5u3LyAiDTGv2OY8BkdcmY6+oszQTQaZkuOEnnPZZLVauqOGhbPjwpknsn/CfJf&#10;AAAA//8DAFBLAQItABQABgAIAAAAIQC2gziS/gAAAOEBAAATAAAAAAAAAAAAAAAAAAAAAABbQ29u&#10;dGVudF9UeXBlc10ueG1sUEsBAi0AFAAGAAgAAAAhADj9If/WAAAAlAEAAAsAAAAAAAAAAAAAAAAA&#10;LwEAAF9yZWxzLy5yZWxzUEsBAi0AFAAGAAgAAAAhABzP4q5sBAAAFBgAAA4AAAAAAAAAAAAAAAAA&#10;LgIAAGRycy9lMm9Eb2MueG1sUEsBAi0AFAAGAAgAAAAhAJ2wHsffAAAACQEAAA8AAAAAAAAAAAAA&#10;AAAAxgYAAGRycy9kb3ducmV2LnhtbFBLBQYAAAAABAAEAPMAAADSBwAAAAA=&#10;">
                <v:rect id="正方形/長方形 4" o:spid="_x0000_s1030" style="position:absolute;left:635;width:67818;height:16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dr8IA&#10;AADaAAAADwAAAGRycy9kb3ducmV2LnhtbESPS6vCMBSE94L/IRzBnaY+uEg1ioqCC8HrA9HdoTm2&#10;xeakNFF7//2NILgcZuYbZjKrTSGeVLncsoJeNwJBnFidc6rgdFx3RiCcR9ZYWCYFf+RgNm02Jhhr&#10;++I9PQ8+FQHCLkYFmfdlLKVLMjLourYkDt7NVgZ9kFUqdYWvADeF7EfRjzSYc1jIsKRlRsn98DAK&#10;IjNcXc873u4Xl8V28NsbnfnilGq36vkYhKfaf8Of9kYrGML7SrgB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dt2vwgAAANoAAAAPAAAAAAAAAAAAAAAAAJgCAABkcnMvZG93&#10;bnJldi54bWxQSwUGAAAAAAQABAD1AAAAhwMAAAAA&#10;" fillcolor="#030" stroked="f" strokeweight="2pt">
                  <v:textbox>
                    <w:txbxContent>
                      <w:p w:rsidR="00DC504F" w:rsidRPr="00E13785" w:rsidRDefault="00DC504F" w:rsidP="00DC504F">
                        <w:pPr>
                          <w:ind w:left="105" w:hangingChars="50" w:hanging="105"/>
                          <w:jc w:val="center"/>
                          <w:rPr>
                            <w:rFonts w:ascii="HGP創英角ﾎﾟｯﾌﾟ体" w:eastAsia="HGP創英角ﾎﾟｯﾌﾟ体" w:hAnsi="HGP創英角ﾎﾟｯﾌﾟ体" w:cs="Meiryo UI"/>
                            <w:color w:val="FFFFFF" w:themeColor="background1"/>
                          </w:rPr>
                        </w:pPr>
                        <w:r w:rsidRPr="00E13785">
                          <w:rPr>
                            <w:rFonts w:ascii="HGP創英角ﾎﾟｯﾌﾟ体" w:eastAsia="HGP創英角ﾎﾟｯﾌﾟ体" w:hAnsi="HGP創英角ﾎﾟｯﾌﾟ体" w:cs="Meiryo UI" w:hint="eastAsia"/>
                            <w:color w:val="FFFFFF" w:themeColor="background1"/>
                          </w:rPr>
                          <w:t>たばこはストレス解消になる？？</w:t>
                        </w:r>
                      </w:p>
                      <w:p w:rsidR="00DC504F" w:rsidRPr="00E13785" w:rsidRDefault="00DC504F" w:rsidP="00E13785">
                        <w:pPr>
                          <w:ind w:firstLineChars="100" w:firstLine="200"/>
                          <w:jc w:val="left"/>
                          <w:rPr>
                            <w:rFonts w:ascii="Meiryo UI" w:eastAsia="Meiryo UI" w:hAnsi="Meiryo UI" w:cs="Meiryo UI"/>
                            <w:color w:val="FFFFFF" w:themeColor="background1"/>
                            <w:sz w:val="20"/>
                          </w:rPr>
                        </w:pPr>
                        <w:r w:rsidRPr="00E13785">
                          <w:rPr>
                            <w:rFonts w:ascii="Meiryo UI" w:eastAsia="Meiryo UI" w:hAnsi="Meiryo UI" w:cs="Meiryo UI" w:hint="eastAsia"/>
                            <w:color w:val="FFFFFF" w:themeColor="background1"/>
                            <w:sz w:val="20"/>
                          </w:rPr>
                          <w:t>たばこはストレス解消になると言う人がいますが、</w:t>
                        </w:r>
                        <w:r w:rsidRPr="00E13785">
                          <w:rPr>
                            <w:rFonts w:ascii="Meiryo UI" w:eastAsia="Meiryo UI" w:hAnsi="Meiryo UI" w:cs="Meiryo UI" w:hint="eastAsia"/>
                            <w:b/>
                            <w:color w:val="FFFFFF" w:themeColor="background1"/>
                            <w:sz w:val="20"/>
                            <w:u w:val="single"/>
                          </w:rPr>
                          <w:t>これは大きな間違いです。</w:t>
                        </w:r>
                        <w:r w:rsidRPr="00E13785">
                          <w:rPr>
                            <w:rFonts w:ascii="Meiryo UI" w:eastAsia="Meiryo UI" w:hAnsi="Meiryo UI" w:cs="Meiryo UI" w:hint="eastAsia"/>
                            <w:color w:val="FFFFFF" w:themeColor="background1"/>
                            <w:sz w:val="20"/>
                          </w:rPr>
                          <w:t>たばこに含まれているニコチンは、麻薬と同様の依存性薬物です。たばこ（ニコチン）が切れると、イライラする、落ち着かないなど様々な不快な身体症状を引き起こします。</w:t>
                        </w:r>
                      </w:p>
                      <w:p w:rsidR="00DC504F" w:rsidRPr="00E13785" w:rsidRDefault="00DC504F" w:rsidP="00E13785">
                        <w:pPr>
                          <w:ind w:firstLineChars="100" w:firstLine="200"/>
                          <w:jc w:val="left"/>
                          <w:rPr>
                            <w:rFonts w:ascii="Meiryo UI" w:eastAsia="Meiryo UI" w:hAnsi="Meiryo UI" w:cs="Meiryo UI"/>
                            <w:color w:val="FFFFFF" w:themeColor="background1"/>
                            <w:sz w:val="20"/>
                          </w:rPr>
                        </w:pPr>
                        <w:r w:rsidRPr="00E13785">
                          <w:rPr>
                            <w:rFonts w:ascii="Meiryo UI" w:eastAsia="Meiryo UI" w:hAnsi="Meiryo UI" w:cs="Meiryo UI" w:hint="eastAsia"/>
                            <w:color w:val="FFFFFF" w:themeColor="background1"/>
                            <w:sz w:val="20"/>
                          </w:rPr>
                          <w:t>喫煙者がたばこを吸ってほっとする状況は、ニコチン切れの身体にニコチンが入ることによる充足感です。</w:t>
                        </w:r>
                        <w:r w:rsidRPr="008E31AD">
                          <w:rPr>
                            <w:rFonts w:ascii="Meiryo UI" w:eastAsia="Meiryo UI" w:hAnsi="Meiryo UI" w:cs="Meiryo UI" w:hint="eastAsia"/>
                            <w:b/>
                            <w:color w:val="FFFFFF" w:themeColor="background1"/>
                            <w:sz w:val="20"/>
                            <w:u w:val="single"/>
                          </w:rPr>
                          <w:t>ストレス解消と思っているのは、実はたばこによって作られたストレスを次のたばこによって埋めているだけ。</w:t>
                        </w:r>
                        <w:r w:rsidRPr="00E13785">
                          <w:rPr>
                            <w:rFonts w:ascii="Meiryo UI" w:eastAsia="Meiryo UI" w:hAnsi="Meiryo UI" w:cs="Meiryo UI" w:hint="eastAsia"/>
                            <w:color w:val="FFFFFF" w:themeColor="background1"/>
                            <w:sz w:val="20"/>
                          </w:rPr>
                          <w:t>仕事</w:t>
                        </w:r>
                        <w:r w:rsidR="00752198">
                          <w:rPr>
                            <w:rFonts w:ascii="Meiryo UI" w:eastAsia="Meiryo UI" w:hAnsi="Meiryo UI" w:cs="Meiryo UI" w:hint="eastAsia"/>
                            <w:color w:val="FFFFFF" w:themeColor="background1"/>
                            <w:sz w:val="20"/>
                          </w:rPr>
                          <w:t>や</w:t>
                        </w:r>
                        <w:r w:rsidRPr="00E13785">
                          <w:rPr>
                            <w:rFonts w:ascii="Meiryo UI" w:eastAsia="Meiryo UI" w:hAnsi="Meiryo UI" w:cs="Meiryo UI" w:hint="eastAsia"/>
                            <w:color w:val="FFFFFF" w:themeColor="background1"/>
                            <w:sz w:val="20"/>
                          </w:rPr>
                          <w:t>人間関係のストレスはたばこでは解決しないのです。</w:t>
                        </w:r>
                      </w:p>
                    </w:txbxContent>
                  </v:textbox>
                </v:rect>
                <v:rect id="正方形/長方形 21" o:spid="_x0000_s1031" style="position:absolute;top:16383;width:68961;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AdsMA&#10;AADbAAAADwAAAGRycy9kb3ducmV2LnhtbESPT4vCMBTE78J+h/AWvNlUD6tbjSILCy6I+A/Z47N5&#10;tsXmpTTRVj+9EQSPw8z8hpnMWlOKK9WusKygH8UgiFOrC84U7He/vREI55E1lpZJwY0czKYfnQkm&#10;2ja8oevWZyJA2CWoIPe+SqR0aU4GXWQr4uCdbG3QB1lnUtfYBLgp5SCOv6TBgsNCjhX95JSetxej&#10;4HtOK93s/325bO76QOvh38Eelep+tvMxCE+tf4df7YVWMOjD80v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FAdsMAAADbAAAADwAAAAAAAAAAAAAAAACYAgAAZHJzL2Rv&#10;d25yZXYueG1sUEsFBgAAAAAEAAQA9QAAAIgDAAAAAA==&#10;" fillcolor="#e36c0a [2409]" stroked="f" strokeweight="2pt"/>
                <v:group id="グループ化 26" o:spid="_x0000_s1032" style="position:absolute;left:59499;top:14287;width:4342;height:2054" coordsize="434213,205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角丸四角形 22" o:spid="_x0000_s1033" style="position:absolute;top:22860;width:434213;height:1825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OSMUA&#10;AADbAAAADwAAAGRycy9kb3ducmV2LnhtbESPT2vCQBTE74V+h+UJXkrdGOm/6CpFEXvwktSDx9fs&#10;axLMvg27a4zf3hUKPQ4z8xtmsRpMK3pyvrGsYDpJQBCXVjdcKTh8b5/fQfiArLG1TAqu5GG1fHxY&#10;YKbthXPqi1CJCGGfoYI6hC6T0pc1GfQT2xFH79c6gyFKV0nt8BLhppVpkrxKgw3HhRo7WtdUnoqz&#10;UfDU72bHn03iTx/nYF+mLn/b7XOlxqPhcw4i0BD+w3/tL60gTe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c5IxQAAANsAAAAPAAAAAAAAAAAAAAAAAJgCAABkcnMv&#10;ZG93bnJldi54bWxQSwUGAAAAAAQABAD1AAAAigMAAAAA&#10;" fillcolor="#002060" stroked="f" strokeweight="2pt"/>
                  <v:rect id="正方形/長方形 24" o:spid="_x0000_s1034" style="position:absolute;top:22860;width:434213;height:877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J98MA&#10;AADbAAAADwAAAGRycy9kb3ducmV2LnhtbESPQWvCQBSE70L/w/IKvekmKkWiq4goFDw1bW2Pj+wz&#10;CWbfht01if++Kwgeh5n5hlltBtOIjpyvLStIJwkI4sLqmksF31+H8QKED8gaG8uk4EYeNuuX0Qoz&#10;bXv+pC4PpYgQ9hkqqEJoMyl9UZFBP7EtcfTO1hkMUbpSaod9hJtGTpPkXRqsOS5U2NKuouKSX40C&#10;2fy4Y/c7u/ylyeyQ7vvcbE87pd5eh+0SRKAhPMOP9odWMJ3D/U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TJ98MAAADbAAAADwAAAAAAAAAAAAAAAACYAgAAZHJzL2Rv&#10;d25yZXYueG1sUEsFBgAAAAAEAAQA9QAAAIgDAAAAAA==&#10;" fillcolor="#ffc000" stroked="f" strokeweight="2pt"/>
                  <v:rect id="正方形/長方形 25" o:spid="_x0000_s1035" style="position:absolute;left:190500;width:45720;height:110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2Vg8IA&#10;AADbAAAADwAAAGRycy9kb3ducmV2LnhtbESPQYvCMBSE74L/ITzBm6YqLlqNIqKwJ8Eqyx4fzbMp&#10;bV5KE2v995uFhT0OM/MNs933thYdtb50rGA2TUAQ506XXCi4386TFQgfkDXWjknBmzzsd8PBFlPt&#10;XnylLguFiBD2KSowITSplD43ZNFPXUMcvYdrLYYo20LqFl8Rbms5T5IPabHkuGCwoaOhvMqeVkHx&#10;fT51fWXIXf0ie1bN+n750kqNR/1hAyJQH/7Df+1PrWC+hN8v8Q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ZWDwgAAANsAAAAPAAAAAAAAAAAAAAAAAJgCAABkcnMvZG93&#10;bnJldi54bWxQSwUGAAAAAAQABAD1AAAAhwMAAAAA&#10;" fillcolor="black [3213]" stroked="f" strokeweight="2pt"/>
                </v:group>
              </v:group>
            </w:pict>
          </mc:Fallback>
        </mc:AlternateContent>
      </w:r>
    </w:p>
    <w:p w:rsidR="00DD4907" w:rsidRDefault="00DD4907" w:rsidP="00DD4907">
      <w:pPr>
        <w:rPr>
          <w:rFonts w:ascii="Meiryo UI" w:eastAsia="Meiryo UI" w:hAnsi="Meiryo UI" w:cs="Meiryo UI"/>
        </w:rPr>
      </w:pPr>
    </w:p>
    <w:p w:rsidR="00DD4907" w:rsidRPr="00DD4907" w:rsidRDefault="00DD4907" w:rsidP="00DD4907">
      <w:pPr>
        <w:rPr>
          <w:rFonts w:ascii="Meiryo UI" w:eastAsia="Meiryo UI" w:hAnsi="Meiryo UI" w:cs="Meiryo UI"/>
        </w:rPr>
      </w:pPr>
    </w:p>
    <w:p w:rsidR="005D6B7B" w:rsidRDefault="005D6B7B"/>
    <w:p w:rsidR="003137E9" w:rsidRDefault="003137E9"/>
    <w:p w:rsidR="003137E9" w:rsidRPr="003137E9" w:rsidRDefault="003137E9" w:rsidP="003137E9"/>
    <w:p w:rsidR="003137E9" w:rsidRDefault="003137E9" w:rsidP="003137E9"/>
    <w:p w:rsidR="00FA1148" w:rsidRDefault="00FA1148" w:rsidP="003137E9"/>
    <w:p w:rsidR="00E13785" w:rsidRDefault="00E13785" w:rsidP="00FB3048">
      <w:pPr>
        <w:rPr>
          <w:rFonts w:ascii="Meiryo UI" w:eastAsia="Meiryo UI" w:hAnsi="Meiryo UI" w:cs="Meiryo UI"/>
        </w:rPr>
      </w:pPr>
    </w:p>
    <w:p w:rsidR="00FB3048" w:rsidRPr="00B521F7" w:rsidRDefault="00FB3048" w:rsidP="00FB3048">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67456" behindDoc="0" locked="0" layoutInCell="1" allowOverlap="1" wp14:anchorId="2F82FAF1" wp14:editId="4EE1B010">
                <wp:simplePos x="0" y="0"/>
                <wp:positionH relativeFrom="column">
                  <wp:posOffset>6350</wp:posOffset>
                </wp:positionH>
                <wp:positionV relativeFrom="paragraph">
                  <wp:posOffset>13970</wp:posOffset>
                </wp:positionV>
                <wp:extent cx="144000" cy="215900"/>
                <wp:effectExtent l="0" t="0" r="8890" b="0"/>
                <wp:wrapNone/>
                <wp:docPr id="11" name="フローチャート: 処理 11"/>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11" o:spid="_x0000_s1026" type="#_x0000_t109" style="position:absolute;left:0;text-align:left;margin-left:.5pt;margin-top:1.1pt;width:11.3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dxgIAAMkFAAAOAAAAZHJzL2Uyb0RvYy54bWysVM1u1DAQviPxDpbvNNlVS2nUbLXaqgip&#10;lBUt6tl1nCaS7TG2948bWgk4cuEJkLjxBrzNCvEajO1s+kPFAXFJZuyZb2Y+z8zh0VJJMhfWtaBL&#10;OtjJKRGaQ9Xq65K+uTh58owS55mumAQtSroSjh6NHj86XJhCDKEBWQlLEES7YmFK2nhviixzvBGK&#10;uR0wQuNlDVYxj6q9zirLFoiuZDbM86fZAmxlLHDhHJ4ep0s6ivh1Lbh/VddOeCJLirn5+LXxexW+&#10;2eiQFdeWmablXRrsH7JQrNUYtIc6Zp6RmW3/gFItt+Cg9jscVAZ13XIRa8BqBvm9as4bZkSsBclx&#10;pqfJ/T9YfjafWtJW+HYDSjRT+Eab9ZfN+vtm/WOzfr9Zf43Cp4L8/Pjt1+cPBO2QtIVxBfqem6nt&#10;NIdiYGBZWxX+WBtZRqJXPdFi6QnHw8Hubp7jc3C8Gg72DlBGlOzG2VjnnwtQJAglrSUsJg2zfppe&#10;OlLN5qfOJ7eteYjrQLbVSStlVEIfiYm0ZM6wA/xyGF3lTL2EKp3t74VUEk5su2Aek7mDJHXA0xCQ&#10;k3E4yQIPqfIo+ZUUwU7q16JGWrHWFLFHTkEZ50L7QUzGNawS6Tik8nAuETAg1xi/x+4A7ha5xU5Z&#10;dvbBVcR56J3zFP1vzr1HjAza986q1WAfApBYVRc52W9JStQElq6gWmHTWUjT6Aw/afGZT5nzU2Zx&#10;/LAzcKX4V/gJL19S6CRKGrDvHjoP9jgVeEvJAse5pO7tjFlBiXyhcV4OQsvh/Edld29/iIq9fXN1&#10;+0bP1ASwX3AkMLsoBnsvt2JtQV3i5hmHqHjFNMfYJeXebpWJT2sGdxcX43E0w5k3zJ/qc8MDeGA1&#10;tO7F8pJZ0/W6xyE5g+3os+Jemyfb4KlhPPNQt3EGbnjt+MZ9EZu4221hId3Wo9XNBh79BgAA//8D&#10;AFBLAwQUAAYACAAAACEAGFGFNNwAAAAFAQAADwAAAGRycy9kb3ducmV2LnhtbEyPQUvDQBSE70L/&#10;w/IK3uzGDVaJ2RQRCnqw0ioUb9vsSzaYfRuy2zb++z5PehxmmPmmXE2+FyccYxdIw+0iA4FUB9tR&#10;q+HzY33zACImQ9b0gVDDD0ZYVbOr0hQ2nGmLp11qBZdQLIwGl9JQSBlrh97ERRiQ2GvC6E1iObbS&#10;jubM5b6XKsuW0puOeMGZAZ8d1t+7o9cwvWG+/9q8d+v2RSpnm9d91txpfT2fnh5BJJzSXxh+8Rkd&#10;KmY6hCPZKHrW/CRpUAoEuyq/B3HQkC8VyKqU/+mrCwAAAP//AwBQSwECLQAUAAYACAAAACEAtoM4&#10;kv4AAADhAQAAEwAAAAAAAAAAAAAAAAAAAAAAW0NvbnRlbnRfVHlwZXNdLnhtbFBLAQItABQABgAI&#10;AAAAIQA4/SH/1gAAAJQBAAALAAAAAAAAAAAAAAAAAC8BAABfcmVscy8ucmVsc1BLAQItABQABgAI&#10;AAAAIQBl5/adxgIAAMkFAAAOAAAAAAAAAAAAAAAAAC4CAABkcnMvZTJvRG9jLnhtbFBLAQItABQA&#10;BgAIAAAAIQAYUYU03AAAAAUBAAAPAAAAAAAAAAAAAAAAACAFAABkcnMvZG93bnJldi54bWxQSwUG&#10;AAAAAAQABADzAAAAKQY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69504" behindDoc="0" locked="0" layoutInCell="1" allowOverlap="1" wp14:anchorId="432C3EB6" wp14:editId="136EB159">
                <wp:simplePos x="0" y="0"/>
                <wp:positionH relativeFrom="column">
                  <wp:posOffset>6350</wp:posOffset>
                </wp:positionH>
                <wp:positionV relativeFrom="paragraph">
                  <wp:posOffset>202565</wp:posOffset>
                </wp:positionV>
                <wp:extent cx="6732000" cy="35560"/>
                <wp:effectExtent l="0" t="0" r="0" b="2540"/>
                <wp:wrapNone/>
                <wp:docPr id="12" name="フローチャート: 処理 12"/>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2" o:spid="_x0000_s1026" type="#_x0000_t109" style="position:absolute;left:0;text-align:left;margin-left:.5pt;margin-top:15.95pt;width:530.1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eN0yQIAAMkFAAAOAAAAZHJzL2Uyb0RvYy54bWysVM1uEzEQviPxDpbvdJO0aWHVTRWlKkIq&#10;NKJFPbteb3cl22Ns548bigQcufAESNx4A94mQrwGY3uz/aHigLjseuyZb2a++Tk8WipJ5sK6BnRB&#10;+zs9SoTmUDb6uqBvLk6ePKXEeaZLJkGLgq6Eo0ejx48OFyYXA6hBlsISBNEuX5iC1t6bPMscr4Vi&#10;bgeM0PhYgVXMo2ivs9KyBaIrmQ16vf1sAbY0FrhwDm+P0yMdRfyqEtyfVZUTnsiCYmw+fm38XoVv&#10;Njpk+bVlpm54Gwb7hygUazQ67aCOmWdkZps/oFTDLTio/A4HlUFVNVzEHDCbfu9eNuc1MyLmguQ4&#10;09Hk/h8sfzWfWtKUWLsBJZoprNFm/WWz/r5Z/9is32/WX+PhU05+fvz26/MHgnpI2sK4HG3PzdS2&#10;ksNjYGBZWRX+mBtZRqJXHdFi6QnHy/2DXSwe1oPj2+5wuB8Lkd0YG+v8cwGKhENBKwmLSc2sn6ZK&#10;R6rZ/NR5dI5mW/Xg14FsypNGyiiEPhITacmcYQf45SCaypl6CWW6OxiGSBJObLugHlHvIEkd8DQE&#10;5KQcbrLAQ8o8nvxKiqAn9WtRIa2Ya/LYISenjHOhfT8G42pWinQdQnk4lggYkCv032G3AHeT3GKn&#10;KFv9YCriPHTGveT9b8adRfQM2nfGqtFgHwKQmFXrOelvSUrUBJauoFxh01lI0+gMP2mwzKfM+Smz&#10;OH7YGLhS/Bl+QuULCu2Jkhrsu4fugz5OBb5SssBxLqh7O2NWUCJfaJyXZ/29vTD/UdgbHgxQsLdf&#10;rm6/6JmaAPZLH5eX4fEY9L3cHisL6hI3zzh4xSemOfouKPd2K0x8WjO4u7gYj6Mazrxh/lSfGx7A&#10;A6uhdS+Wl8yattc9Dskr2I4+y++1edINlhrGMw9VE2fghteWb9wXsYnb3RYW0m05at1s4NFvAAAA&#10;//8DAFBLAwQUAAYACAAAACEAim5Kod4AAAAIAQAADwAAAGRycy9kb3ducmV2LnhtbEyPwU7DMBBE&#10;70j8g7VI3KidVC0Q4lQIqRIcoKIgVdzceBNHxOsodtvw92xPcJyd0eybcjX5XhxxjF0gDdlMgUCq&#10;g+2o1fD5sb65AxGTIWv6QKjhByOsqsuL0hQ2nOgdj9vUCi6hWBgNLqWhkDLWDr2JszAgsdeE0ZvE&#10;cmylHc2Jy30vc6WW0puO+IMzAz45rL+3B69hesX57utt063bZ5k727zsVLPQ+vpqenwAkXBKf2E4&#10;4zM6VMy0DweyUfSseUnSMM/uQZxttcxyEHu+3C5AVqX8P6D6BQAA//8DAFBLAQItABQABgAIAAAA&#10;IQC2gziS/gAAAOEBAAATAAAAAAAAAAAAAAAAAAAAAABbQ29udGVudF9UeXBlc10ueG1sUEsBAi0A&#10;FAAGAAgAAAAhADj9If/WAAAAlAEAAAsAAAAAAAAAAAAAAAAALwEAAF9yZWxzLy5yZWxzUEsBAi0A&#10;FAAGAAgAAAAhAMLp43TJAgAAyQUAAA4AAAAAAAAAAAAAAAAALgIAAGRycy9lMm9Eb2MueG1sUEsB&#10;Ai0AFAAGAAgAAAAhAIpuSqHeAAAACAEAAA8AAAAAAAAAAAAAAAAAIwUAAGRycy9kb3ducmV2Lnht&#10;bFBLBQYAAAAABAAEAPMAAAAuBgAAAAA=&#10;" fillcolor="#17365d [2415]" stroked="f" strokeweight="2pt"/>
            </w:pict>
          </mc:Fallback>
        </mc:AlternateContent>
      </w:r>
      <w:r>
        <w:rPr>
          <w:rFonts w:ascii="Meiryo UI" w:eastAsia="Meiryo UI" w:hAnsi="Meiryo UI" w:cs="Meiryo UI" w:hint="eastAsia"/>
        </w:rPr>
        <w:t xml:space="preserve">　　　</w:t>
      </w:r>
      <w:r w:rsidR="00E13785">
        <w:rPr>
          <w:rFonts w:ascii="Meiryo UI" w:eastAsia="Meiryo UI" w:hAnsi="Meiryo UI" w:cs="Meiryo UI" w:hint="eastAsia"/>
          <w:b/>
        </w:rPr>
        <w:t>たばこから卒業しよう</w:t>
      </w:r>
    </w:p>
    <w:p w:rsidR="00002589" w:rsidRDefault="00E54B90" w:rsidP="00E54B90">
      <w:pPr>
        <w:ind w:firstLineChars="100" w:firstLine="210"/>
        <w:rPr>
          <w:rFonts w:ascii="Meiryo UI" w:eastAsia="Meiryo UI" w:hAnsi="Meiryo UI" w:cs="Meiryo UI"/>
        </w:rPr>
      </w:pPr>
      <w:r>
        <w:rPr>
          <w:rFonts w:ascii="Meiryo UI" w:eastAsia="Meiryo UI" w:hAnsi="Meiryo UI" w:cs="Meiryo UI" w:hint="eastAsia"/>
        </w:rPr>
        <w:t>禁煙治療や禁煙補助剤を利用すると、比較的楽に禁煙に成</w:t>
      </w:r>
      <w:r w:rsidR="0027196D">
        <w:rPr>
          <w:rFonts w:ascii="Meiryo UI" w:eastAsia="Meiryo UI" w:hAnsi="Meiryo UI" w:cs="Meiryo UI" w:hint="eastAsia"/>
        </w:rPr>
        <w:t>功しやすいことが分かっています。最近では、一定の条件を満たせば</w:t>
      </w:r>
      <w:r>
        <w:rPr>
          <w:rFonts w:ascii="Meiryo UI" w:eastAsia="Meiryo UI" w:hAnsi="Meiryo UI" w:cs="Meiryo UI" w:hint="eastAsia"/>
        </w:rPr>
        <w:t>禁煙治療には健康保険が適用するようになりました。また、気軽に始められる禁煙方法もありますので、ぜひご検討ください。</w:t>
      </w:r>
    </w:p>
    <w:p w:rsidR="008564FC" w:rsidRDefault="0027196D" w:rsidP="008564FC">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88960" behindDoc="0" locked="0" layoutInCell="1" allowOverlap="1" wp14:anchorId="18966605" wp14:editId="5CD49A9E">
                <wp:simplePos x="0" y="0"/>
                <wp:positionH relativeFrom="column">
                  <wp:posOffset>3396615</wp:posOffset>
                </wp:positionH>
                <wp:positionV relativeFrom="paragraph">
                  <wp:posOffset>88103</wp:posOffset>
                </wp:positionV>
                <wp:extent cx="3359785" cy="2147570"/>
                <wp:effectExtent l="57150" t="38100" r="69215" b="100330"/>
                <wp:wrapNone/>
                <wp:docPr id="2" name="角丸四角形 2"/>
                <wp:cNvGraphicFramePr/>
                <a:graphic xmlns:a="http://schemas.openxmlformats.org/drawingml/2006/main">
                  <a:graphicData uri="http://schemas.microsoft.com/office/word/2010/wordprocessingShape">
                    <wps:wsp>
                      <wps:cNvSpPr/>
                      <wps:spPr>
                        <a:xfrm>
                          <a:off x="0" y="0"/>
                          <a:ext cx="3359785" cy="2147570"/>
                        </a:xfrm>
                        <a:prstGeom prst="roundRect">
                          <a:avLst>
                            <a:gd name="adj" fmla="val 6270"/>
                          </a:avLst>
                        </a:prstGeom>
                        <a:ln/>
                      </wps:spPr>
                      <wps:style>
                        <a:lnRef idx="1">
                          <a:schemeClr val="accent3"/>
                        </a:lnRef>
                        <a:fillRef idx="2">
                          <a:schemeClr val="accent3"/>
                        </a:fillRef>
                        <a:effectRef idx="1">
                          <a:schemeClr val="accent3"/>
                        </a:effectRef>
                        <a:fontRef idx="minor">
                          <a:schemeClr val="dk1"/>
                        </a:fontRef>
                      </wps:style>
                      <wps:txbx>
                        <w:txbxContent>
                          <w:p w:rsidR="0027196D" w:rsidRPr="008564FC" w:rsidRDefault="0027196D" w:rsidP="00EC3E49">
                            <w:pPr>
                              <w:jc w:val="center"/>
                              <w:rPr>
                                <w:rFonts w:ascii="HGP創英角ﾎﾟｯﾌﾟ体" w:eastAsia="HGP創英角ﾎﾟｯﾌﾟ体" w:hAnsi="HGP創英角ﾎﾟｯﾌﾟ体" w:cs="Meiryo UI"/>
                                <w:color w:val="000000" w:themeColor="text1"/>
                              </w:rPr>
                            </w:pPr>
                            <w:r>
                              <w:rPr>
                                <w:rFonts w:ascii="HGP創英角ﾎﾟｯﾌﾟ体" w:eastAsia="HGP創英角ﾎﾟｯﾌﾟ体" w:hAnsi="HGP創英角ﾎﾟｯﾌﾟ体" w:cs="Meiryo UI" w:hint="eastAsia"/>
                                <w:color w:val="000000" w:themeColor="text1"/>
                              </w:rPr>
                              <w:t>気軽に始められる禁煙方法</w:t>
                            </w:r>
                            <w:r w:rsidR="00EC3E49">
                              <w:rPr>
                                <w:rFonts w:ascii="HGP創英角ﾎﾟｯﾌﾟ体" w:eastAsia="HGP創英角ﾎﾟｯﾌﾟ体" w:hAnsi="HGP創英角ﾎﾟｯﾌﾟ体" w:cs="Meiryo UI" w:hint="eastAsia"/>
                                <w:color w:val="000000" w:themeColor="text1"/>
                              </w:rPr>
                              <w:t xml:space="preserve">　傑作２選</w:t>
                            </w:r>
                          </w:p>
                          <w:p w:rsidR="0027196D" w:rsidRDefault="00EC3E49" w:rsidP="00EC3E49">
                            <w:pPr>
                              <w:ind w:firstLineChars="100" w:firstLine="210"/>
                              <w:jc w:val="left"/>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0027196D">
                              <w:rPr>
                                <w:rFonts w:ascii="Meiryo UI" w:eastAsia="Meiryo UI" w:hAnsi="Meiryo UI" w:cs="Meiryo UI" w:hint="eastAsia"/>
                                <w:color w:val="000000" w:themeColor="text1"/>
                              </w:rPr>
                              <w:t>その１　「禁煙開始日を決めて、周囲に宣言する」</w:t>
                            </w:r>
                          </w:p>
                          <w:p w:rsidR="0027196D" w:rsidRDefault="00EC3E49" w:rsidP="00EC3E49">
                            <w:pPr>
                              <w:ind w:firstLineChars="100" w:firstLine="210"/>
                              <w:jc w:val="left"/>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0027196D">
                              <w:rPr>
                                <w:rFonts w:ascii="Meiryo UI" w:eastAsia="Meiryo UI" w:hAnsi="Meiryo UI" w:cs="Meiryo UI" w:hint="eastAsia"/>
                                <w:color w:val="000000" w:themeColor="text1"/>
                              </w:rPr>
                              <w:t>その２　「吸いたくなった時の対処法を考えておく」</w:t>
                            </w:r>
                          </w:p>
                          <w:p w:rsidR="0027196D" w:rsidRPr="0027196D" w:rsidRDefault="0027196D" w:rsidP="0027196D">
                            <w:pPr>
                              <w:jc w:val="left"/>
                              <w:rPr>
                                <w:rFonts w:ascii="Meiryo UI" w:eastAsia="Meiryo UI" w:hAnsi="Meiryo UI" w:cs="Meiryo UI"/>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6" style="position:absolute;left:0;text-align:left;margin-left:267.45pt;margin-top:6.95pt;width:264.55pt;height:16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qQmAIAAGQFAAAOAAAAZHJzL2Uyb0RvYy54bWysVM1OGzEQvlfqO1i+l002DdCIDYpAVJUQ&#10;IKDi7Hhtsq3tcW0nm/QxuHLrpa/ApW9TpD5Gx94fohapVdWLd7ye32++mYPDtVZkJZyvwBR0uDOg&#10;RBgOZWVuC/r++uTVPiU+MFMyBUYUdCM8PZy+fHFQ24nIYQGqFI6gE+MntS3oIgQ7yTLPF0IzvwNW&#10;GHyU4DQLeHW3WelYjd61yvLBYDerwZXWARfe49/j5pFOk38pBQ/nUnoRiCoo5hbS6dI5j2c2PWCT&#10;W8fsouJtGuwfstCsMhi0d3XMAiNLV/3mSlfcgQcZdjjoDKSsuEg1YDXDwS/VXC2YFakWBMfbHib/&#10;/9zys9WFI1VZ0JwSwzS26MfXu+8PD4/39yg8fvtC8ghSbf0Eda/shWtvHsVY8Vo6Hb9YC1knYDc9&#10;sGIdCMefo9H4zd7+mBKOb/nw9d54L0GfPZlb58NbAZpEoaAOlqa8xPYlVNnq1IcEb9kmycoPlEit&#10;sFkrpshu3jtsddF15zIaKoNpZ7GKJu8khY0SzeOlkAgCZjpM8RL9xJFyBJ0XlHEuTBhFHNCtMqgd&#10;zWSlVG+Y/9mw1Y+mIlGzN/6LqL1Figwm9Ma6MuCei15+HLYpy0a/Q6CpO0IQ1vN16v64a/Icyg0y&#10;wkEzKt7ykwo7csp8uGAO4cYpwnkP53hIBXVBoZUoWYD7/Nz/qI+UxVdKapy1gvpPS+YEJeqdQTKP&#10;dgeDOJzbF7d9mW9fzFIfAXZliJvF8iSisQuqE6UDfYNrYRaj4hMzHGMXNHTiUWg2AK4VLmazpITj&#10;aFk4NVeWdyyI/Lle3zBnW1IG5PMZdFPJJolqDSmedGN/DMyWAWQVOtI1qLb44ygnIrVrJ+6K7XvS&#10;elqO058AAAD//wMAUEsDBBQABgAIAAAAIQCFq+Qp4wAAAAsBAAAPAAAAZHJzL2Rvd25yZXYueG1s&#10;TI9BT8JAEIXvJv6HzZh4MbKlLQRrt8Q0keiBgwgJx6U7to3d2dpdoPx7h5OeJi/vy5v38uVoO3HC&#10;wbeOFEwnEQikypmWagXbz9fHBQgfNBndOUIFF/SwLG5vcp0Zd6YPPG1CLTiEfKYVNCH0mZS+atBq&#10;P3E9EntfbrA6sBxqaQZ95nDbyTiK5tLqlvhDo3ssG6y+N0erYKzfftKyfF/Fe3dZ7fYPi7WtKqXu&#10;78aXZxABx/AHw7U+V4eCOx3ckYwXnYJZkj4xykbC9wpE85TXHRQks3gKssjl/w3FLwAAAP//AwBQ&#10;SwECLQAUAAYACAAAACEAtoM4kv4AAADhAQAAEwAAAAAAAAAAAAAAAAAAAAAAW0NvbnRlbnRfVHlw&#10;ZXNdLnhtbFBLAQItABQABgAIAAAAIQA4/SH/1gAAAJQBAAALAAAAAAAAAAAAAAAAAC8BAABfcmVs&#10;cy8ucmVsc1BLAQItABQABgAIAAAAIQDDyxqQmAIAAGQFAAAOAAAAAAAAAAAAAAAAAC4CAABkcnMv&#10;ZTJvRG9jLnhtbFBLAQItABQABgAIAAAAIQCFq+Qp4wAAAAsBAAAPAAAAAAAAAAAAAAAAAPIEAABk&#10;cnMvZG93bnJldi54bWxQSwUGAAAAAAQABADzAAAAAgYAAAAA&#10;" fillcolor="#cdddac [1622]" strokecolor="#94b64e [3046]">
                <v:fill color2="#f0f4e6 [502]" rotate="t" angle="180" colors="0 #dafda7;22938f #e4fdc2;1 #f5ffe6" focus="100%" type="gradient"/>
                <v:shadow on="t" color="black" opacity="24903f" origin=",.5" offset="0,.55556mm"/>
                <v:textbox inset="1mm,1mm,1mm,1mm">
                  <w:txbxContent>
                    <w:p w:rsidR="0027196D" w:rsidRPr="008564FC" w:rsidRDefault="0027196D" w:rsidP="00EC3E49">
                      <w:pPr>
                        <w:jc w:val="center"/>
                        <w:rPr>
                          <w:rFonts w:ascii="HGP創英角ﾎﾟｯﾌﾟ体" w:eastAsia="HGP創英角ﾎﾟｯﾌﾟ体" w:hAnsi="HGP創英角ﾎﾟｯﾌﾟ体" w:cs="Meiryo UI"/>
                          <w:color w:val="000000" w:themeColor="text1"/>
                        </w:rPr>
                      </w:pPr>
                      <w:r>
                        <w:rPr>
                          <w:rFonts w:ascii="HGP創英角ﾎﾟｯﾌﾟ体" w:eastAsia="HGP創英角ﾎﾟｯﾌﾟ体" w:hAnsi="HGP創英角ﾎﾟｯﾌﾟ体" w:cs="Meiryo UI" w:hint="eastAsia"/>
                          <w:color w:val="000000" w:themeColor="text1"/>
                        </w:rPr>
                        <w:t>気軽に始められる禁煙方法</w:t>
                      </w:r>
                      <w:r w:rsidR="00EC3E49">
                        <w:rPr>
                          <w:rFonts w:ascii="HGP創英角ﾎﾟｯﾌﾟ体" w:eastAsia="HGP創英角ﾎﾟｯﾌﾟ体" w:hAnsi="HGP創英角ﾎﾟｯﾌﾟ体" w:cs="Meiryo UI" w:hint="eastAsia"/>
                          <w:color w:val="000000" w:themeColor="text1"/>
                        </w:rPr>
                        <w:t xml:space="preserve">　傑作２選</w:t>
                      </w:r>
                    </w:p>
                    <w:p w:rsidR="0027196D" w:rsidRDefault="00EC3E49" w:rsidP="00EC3E49">
                      <w:pPr>
                        <w:ind w:firstLineChars="100" w:firstLine="210"/>
                        <w:jc w:val="left"/>
                        <w:rPr>
                          <w:rFonts w:ascii="Meiryo UI" w:eastAsia="Meiryo UI" w:hAnsi="Meiryo UI" w:cs="Meiryo UI" w:hint="eastAsia"/>
                          <w:color w:val="000000" w:themeColor="text1"/>
                        </w:rPr>
                      </w:pPr>
                      <w:r>
                        <w:rPr>
                          <w:rFonts w:ascii="Meiryo UI" w:eastAsia="Meiryo UI" w:hAnsi="Meiryo UI" w:cs="Meiryo UI" w:hint="eastAsia"/>
                          <w:color w:val="000000" w:themeColor="text1"/>
                        </w:rPr>
                        <w:t xml:space="preserve"> </w:t>
                      </w:r>
                      <w:r w:rsidR="0027196D">
                        <w:rPr>
                          <w:rFonts w:ascii="Meiryo UI" w:eastAsia="Meiryo UI" w:hAnsi="Meiryo UI" w:cs="Meiryo UI" w:hint="eastAsia"/>
                          <w:color w:val="000000" w:themeColor="text1"/>
                        </w:rPr>
                        <w:t>その１　「禁煙開始日を決めて、周囲に宣言する」</w:t>
                      </w:r>
                    </w:p>
                    <w:p w:rsidR="0027196D" w:rsidRDefault="00EC3E49" w:rsidP="00EC3E49">
                      <w:pPr>
                        <w:ind w:firstLineChars="100" w:firstLine="210"/>
                        <w:jc w:val="left"/>
                        <w:rPr>
                          <w:rFonts w:ascii="Meiryo UI" w:eastAsia="Meiryo UI" w:hAnsi="Meiryo UI" w:cs="Meiryo UI" w:hint="eastAsia"/>
                          <w:color w:val="000000" w:themeColor="text1"/>
                        </w:rPr>
                      </w:pPr>
                      <w:r>
                        <w:rPr>
                          <w:rFonts w:ascii="Meiryo UI" w:eastAsia="Meiryo UI" w:hAnsi="Meiryo UI" w:cs="Meiryo UI" w:hint="eastAsia"/>
                          <w:color w:val="000000" w:themeColor="text1"/>
                        </w:rPr>
                        <w:t xml:space="preserve"> </w:t>
                      </w:r>
                      <w:r w:rsidR="0027196D">
                        <w:rPr>
                          <w:rFonts w:ascii="Meiryo UI" w:eastAsia="Meiryo UI" w:hAnsi="Meiryo UI" w:cs="Meiryo UI" w:hint="eastAsia"/>
                          <w:color w:val="000000" w:themeColor="text1"/>
                        </w:rPr>
                        <w:t>その２　「吸いたくなった時の対処法を考えておく」</w:t>
                      </w:r>
                    </w:p>
                    <w:p w:rsidR="0027196D" w:rsidRPr="0027196D" w:rsidRDefault="0027196D" w:rsidP="0027196D">
                      <w:pPr>
                        <w:jc w:val="left"/>
                        <w:rPr>
                          <w:rFonts w:ascii="Meiryo UI" w:eastAsia="Meiryo UI" w:hAnsi="Meiryo UI" w:cs="Meiryo UI"/>
                          <w:color w:val="000000" w:themeColor="text1"/>
                        </w:rPr>
                      </w:pPr>
                    </w:p>
                  </w:txbxContent>
                </v:textbox>
              </v:roundrect>
            </w:pict>
          </mc:Fallback>
        </mc:AlternateContent>
      </w:r>
      <w:r>
        <w:rPr>
          <w:rFonts w:ascii="Meiryo UI" w:eastAsia="Meiryo UI" w:hAnsi="Meiryo UI" w:cs="Meiryo UI" w:hint="eastAsia"/>
          <w:noProof/>
        </w:rPr>
        <mc:AlternateContent>
          <mc:Choice Requires="wps">
            <w:drawing>
              <wp:anchor distT="0" distB="0" distL="114300" distR="114300" simplePos="0" relativeHeight="251686912" behindDoc="0" locked="0" layoutInCell="1" allowOverlap="1" wp14:anchorId="633C8034" wp14:editId="230F3ECF">
                <wp:simplePos x="0" y="0"/>
                <wp:positionH relativeFrom="column">
                  <wp:posOffset>-31750</wp:posOffset>
                </wp:positionH>
                <wp:positionV relativeFrom="paragraph">
                  <wp:posOffset>95885</wp:posOffset>
                </wp:positionV>
                <wp:extent cx="3359785" cy="2147570"/>
                <wp:effectExtent l="57150" t="38100" r="69215" b="100330"/>
                <wp:wrapNone/>
                <wp:docPr id="28" name="角丸四角形 28"/>
                <wp:cNvGraphicFramePr/>
                <a:graphic xmlns:a="http://schemas.openxmlformats.org/drawingml/2006/main">
                  <a:graphicData uri="http://schemas.microsoft.com/office/word/2010/wordprocessingShape">
                    <wps:wsp>
                      <wps:cNvSpPr/>
                      <wps:spPr>
                        <a:xfrm>
                          <a:off x="0" y="0"/>
                          <a:ext cx="3359785" cy="2147570"/>
                        </a:xfrm>
                        <a:prstGeom prst="roundRect">
                          <a:avLst>
                            <a:gd name="adj" fmla="val 6270"/>
                          </a:avLst>
                        </a:prstGeom>
                        <a:ln/>
                      </wps:spPr>
                      <wps:style>
                        <a:lnRef idx="1">
                          <a:schemeClr val="accent2"/>
                        </a:lnRef>
                        <a:fillRef idx="2">
                          <a:schemeClr val="accent2"/>
                        </a:fillRef>
                        <a:effectRef idx="1">
                          <a:schemeClr val="accent2"/>
                        </a:effectRef>
                        <a:fontRef idx="minor">
                          <a:schemeClr val="dk1"/>
                        </a:fontRef>
                      </wps:style>
                      <wps:txbx>
                        <w:txbxContent>
                          <w:p w:rsidR="008564FC" w:rsidRPr="008564FC" w:rsidRDefault="008564FC" w:rsidP="008564FC">
                            <w:pPr>
                              <w:ind w:firstLineChars="100" w:firstLine="210"/>
                              <w:jc w:val="center"/>
                              <w:rPr>
                                <w:rFonts w:ascii="HGP創英角ﾎﾟｯﾌﾟ体" w:eastAsia="HGP創英角ﾎﾟｯﾌﾟ体" w:hAnsi="HGP創英角ﾎﾟｯﾌﾟ体" w:cs="Meiryo UI"/>
                                <w:color w:val="000000" w:themeColor="text1"/>
                              </w:rPr>
                            </w:pPr>
                            <w:r w:rsidRPr="008564FC">
                              <w:rPr>
                                <w:rFonts w:ascii="HGP創英角ﾎﾟｯﾌﾟ体" w:eastAsia="HGP創英角ﾎﾟｯﾌﾟ体" w:hAnsi="HGP創英角ﾎﾟｯﾌﾟ体" w:cs="Meiryo UI" w:hint="eastAsia"/>
                                <w:color w:val="000000" w:themeColor="text1"/>
                              </w:rPr>
                              <w:t>禁煙治療のモデルケース</w:t>
                            </w:r>
                            <w:r w:rsidR="00752198">
                              <w:rPr>
                                <w:rFonts w:ascii="HGP創英角ﾎﾟｯﾌﾟ体" w:eastAsia="HGP創英角ﾎﾟｯﾌﾟ体" w:hAnsi="HGP創英角ﾎﾟｯﾌﾟ体" w:cs="Meiryo UI" w:hint="eastAsia"/>
                                <w:color w:val="000000" w:themeColor="text1"/>
                              </w:rPr>
                              <w:t>（一定の条件あり）</w:t>
                            </w:r>
                          </w:p>
                          <w:p w:rsidR="008564FC" w:rsidRDefault="008564FC" w:rsidP="008564FC">
                            <w:pPr>
                              <w:jc w:val="left"/>
                              <w:rPr>
                                <w:rFonts w:ascii="Meiryo UI" w:eastAsia="Meiryo UI" w:hAnsi="Meiryo UI" w:cs="Meiryo UI"/>
                                <w:color w:val="000000" w:themeColor="text1"/>
                                <w:sz w:val="20"/>
                              </w:rPr>
                            </w:pPr>
                            <w:r w:rsidRPr="008564FC">
                              <w:rPr>
                                <w:rFonts w:ascii="Meiryo UI" w:eastAsia="Meiryo UI" w:hAnsi="Meiryo UI" w:cs="Meiryo UI" w:hint="eastAsia"/>
                                <w:color w:val="000000" w:themeColor="text1"/>
                                <w:sz w:val="20"/>
                              </w:rPr>
                              <w:t>禁煙治療は、合計５回の通院が基本となっています。保険適用の場合、１万３千円～２万円程度の費用がかかります。</w:t>
                            </w:r>
                          </w:p>
                          <w:tbl>
                            <w:tblPr>
                              <w:tblStyle w:val="a3"/>
                              <w:tblW w:w="0" w:type="auto"/>
                              <w:jc w:val="center"/>
                              <w:tblInd w:w="-24" w:type="dxa"/>
                              <w:tblLook w:val="04A0" w:firstRow="1" w:lastRow="0" w:firstColumn="1" w:lastColumn="0" w:noHBand="0" w:noVBand="1"/>
                            </w:tblPr>
                            <w:tblGrid>
                              <w:gridCol w:w="1970"/>
                              <w:gridCol w:w="2925"/>
                            </w:tblGrid>
                            <w:tr w:rsidR="008564FC" w:rsidTr="0027196D">
                              <w:trPr>
                                <w:jc w:val="center"/>
                              </w:trPr>
                              <w:tc>
                                <w:tcPr>
                                  <w:tcW w:w="1970" w:type="dxa"/>
                                  <w:shd w:val="clear" w:color="auto" w:fill="215868" w:themeFill="accent5" w:themeFillShade="80"/>
                                </w:tcPr>
                                <w:p w:rsidR="008564FC" w:rsidRPr="0027196D" w:rsidRDefault="008564FC" w:rsidP="008564FC">
                                  <w:pPr>
                                    <w:spacing w:line="0" w:lineRule="atLeast"/>
                                    <w:jc w:val="center"/>
                                    <w:rPr>
                                      <w:rFonts w:ascii="HGPｺﾞｼｯｸM" w:eastAsia="HGPｺﾞｼｯｸM"/>
                                      <w:color w:val="FFFFFF" w:themeColor="background1"/>
                                      <w:sz w:val="18"/>
                                    </w:rPr>
                                  </w:pPr>
                                  <w:r w:rsidRPr="0027196D">
                                    <w:rPr>
                                      <w:rFonts w:ascii="HGPｺﾞｼｯｸM" w:eastAsia="HGPｺﾞｼｯｸM" w:hint="eastAsia"/>
                                      <w:color w:val="FFFFFF" w:themeColor="background1"/>
                                      <w:sz w:val="18"/>
                                    </w:rPr>
                                    <w:t>受診時期</w:t>
                                  </w:r>
                                </w:p>
                              </w:tc>
                              <w:tc>
                                <w:tcPr>
                                  <w:tcW w:w="2925" w:type="dxa"/>
                                  <w:shd w:val="clear" w:color="auto" w:fill="215868" w:themeFill="accent5" w:themeFillShade="80"/>
                                </w:tcPr>
                                <w:p w:rsidR="008564FC" w:rsidRPr="0027196D" w:rsidRDefault="008564FC" w:rsidP="008564FC">
                                  <w:pPr>
                                    <w:spacing w:line="0" w:lineRule="atLeast"/>
                                    <w:jc w:val="center"/>
                                    <w:rPr>
                                      <w:rFonts w:ascii="HGPｺﾞｼｯｸM" w:eastAsia="HGPｺﾞｼｯｸM"/>
                                      <w:color w:val="FFFFFF" w:themeColor="background1"/>
                                      <w:sz w:val="18"/>
                                    </w:rPr>
                                  </w:pPr>
                                  <w:r w:rsidRPr="0027196D">
                                    <w:rPr>
                                      <w:rFonts w:ascii="HGPｺﾞｼｯｸM" w:eastAsia="HGPｺﾞｼｯｸM" w:hint="eastAsia"/>
                                      <w:color w:val="FFFFFF" w:themeColor="background1"/>
                                      <w:sz w:val="18"/>
                                    </w:rPr>
                                    <w:t>治療内容</w:t>
                                  </w: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治療前の問診・診察</w:t>
                                  </w:r>
                                </w:p>
                              </w:tc>
                              <w:tc>
                                <w:tcPr>
                                  <w:tcW w:w="2925"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禁煙治療のための条件確認</w:t>
                                  </w: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初回診療</w:t>
                                  </w:r>
                                </w:p>
                              </w:tc>
                              <w:tc>
                                <w:tcPr>
                                  <w:tcW w:w="2925" w:type="dxa"/>
                                  <w:vMerge w:val="restart"/>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１　診察</w:t>
                                  </w:r>
                                </w:p>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２　呼気一酸化炭素濃度の測定</w:t>
                                  </w:r>
                                </w:p>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３　禁煙実行、継続に向けての</w:t>
                                  </w:r>
                                </w:p>
                                <w:p w:rsidR="008564FC" w:rsidRDefault="008564FC" w:rsidP="008564FC">
                                  <w:pPr>
                                    <w:spacing w:line="0" w:lineRule="atLeast"/>
                                    <w:ind w:firstLineChars="150" w:firstLine="270"/>
                                    <w:rPr>
                                      <w:rFonts w:ascii="HGPｺﾞｼｯｸM" w:eastAsia="HGPｺﾞｼｯｸM"/>
                                      <w:sz w:val="18"/>
                                    </w:rPr>
                                  </w:pPr>
                                  <w:r>
                                    <w:rPr>
                                      <w:rFonts w:ascii="HGPｺﾞｼｯｸM" w:eastAsia="HGPｺﾞｼｯｸM" w:hint="eastAsia"/>
                                      <w:sz w:val="18"/>
                                    </w:rPr>
                                    <w:t>アドバイス</w:t>
                                  </w:r>
                                </w:p>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４　禁煙補助薬の処方</w:t>
                                  </w: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再診①（２週間後）</w:t>
                                  </w:r>
                                </w:p>
                              </w:tc>
                              <w:tc>
                                <w:tcPr>
                                  <w:tcW w:w="2925" w:type="dxa"/>
                                  <w:vMerge/>
                                </w:tcPr>
                                <w:p w:rsidR="008564FC" w:rsidRDefault="008564FC" w:rsidP="008564FC">
                                  <w:pPr>
                                    <w:spacing w:line="0" w:lineRule="atLeast"/>
                                    <w:rPr>
                                      <w:rFonts w:ascii="HGPｺﾞｼｯｸM" w:eastAsia="HGPｺﾞｼｯｸM"/>
                                      <w:sz w:val="18"/>
                                    </w:rPr>
                                  </w:pP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再診②（４週間後）</w:t>
                                  </w:r>
                                </w:p>
                              </w:tc>
                              <w:tc>
                                <w:tcPr>
                                  <w:tcW w:w="2925" w:type="dxa"/>
                                  <w:vMerge/>
                                </w:tcPr>
                                <w:p w:rsidR="008564FC" w:rsidRDefault="008564FC" w:rsidP="008564FC">
                                  <w:pPr>
                                    <w:spacing w:line="0" w:lineRule="atLeast"/>
                                    <w:rPr>
                                      <w:rFonts w:ascii="HGPｺﾞｼｯｸM" w:eastAsia="HGPｺﾞｼｯｸM"/>
                                      <w:sz w:val="18"/>
                                    </w:rPr>
                                  </w:pP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再診③（８週間後）</w:t>
                                  </w:r>
                                </w:p>
                              </w:tc>
                              <w:tc>
                                <w:tcPr>
                                  <w:tcW w:w="2925" w:type="dxa"/>
                                  <w:vMerge/>
                                </w:tcPr>
                                <w:p w:rsidR="008564FC" w:rsidRDefault="008564FC" w:rsidP="008564FC">
                                  <w:pPr>
                                    <w:spacing w:line="0" w:lineRule="atLeast"/>
                                    <w:rPr>
                                      <w:rFonts w:ascii="HGPｺﾞｼｯｸM" w:eastAsia="HGPｺﾞｼｯｸM"/>
                                      <w:sz w:val="18"/>
                                    </w:rPr>
                                  </w:pP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再診④（１２週間後）</w:t>
                                  </w:r>
                                </w:p>
                              </w:tc>
                              <w:tc>
                                <w:tcPr>
                                  <w:tcW w:w="2925" w:type="dxa"/>
                                  <w:vMerge/>
                                </w:tcPr>
                                <w:p w:rsidR="008564FC" w:rsidRDefault="008564FC" w:rsidP="008564FC">
                                  <w:pPr>
                                    <w:spacing w:line="0" w:lineRule="atLeast"/>
                                    <w:rPr>
                                      <w:rFonts w:ascii="HGPｺﾞｼｯｸM" w:eastAsia="HGPｺﾞｼｯｸM"/>
                                      <w:sz w:val="18"/>
                                    </w:rPr>
                                  </w:pPr>
                                </w:p>
                              </w:tc>
                            </w:tr>
                          </w:tbl>
                          <w:p w:rsidR="008564FC" w:rsidRPr="0027196D" w:rsidRDefault="008564FC" w:rsidP="007E3D08">
                            <w:pPr>
                              <w:ind w:firstLineChars="100" w:firstLine="210"/>
                              <w:jc w:val="left"/>
                              <w:rPr>
                                <w:rFonts w:ascii="Meiryo UI" w:eastAsia="Meiryo UI" w:hAnsi="Meiryo UI" w:cs="Meiryo UI"/>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7" style="position:absolute;left:0;text-align:left;margin-left:-2.5pt;margin-top:7.55pt;width:264.55pt;height:16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95PmAIAAGYFAAAOAAAAZHJzL2Uyb0RvYy54bWysVM1uEzEQviPxDpbvdJMtaUvUTRW1KkKq&#10;StUW9ex47WbB9hjbyW54DK69ceEVeuFtqMRjMPb+NIJKIMTFO7Pz/83P4VGjFVkL5yswBR3vjCgR&#10;hkNZmduCvrs+fXFAiQ/MlEyBEQXdCE+PZs+fHdZ2KnJYgiqFI+jE+GltC7oMwU6zzPOl0MzvgBUG&#10;hRKcZgFZd5uVjtXoXassH432shpcaR1w4T3+PWmFdJb8Syl4eCulF4GogmJuIb0uvYv4ZrNDNr11&#10;zC4r3qXB/iELzSqDQQdXJywwsnLVb650xR14kGGHg85AyoqLVANWMx79Us3VklmRakFwvB1g8v/P&#10;LT9fXzhSlQXNsVOGaezRj6+fv9/fP9zdIfHw7QtBCcJUWz9F7St74TrOIxlrbqTT8YvVkCZBuxmg&#10;FU0gHH/u7k5e7R9MKOEoy8cv9yf7Cfzs0dw6H14L0CQSBXWwMuUlNjDhytZnPiSAyy5LVr6nRGqF&#10;7VozRfbywWGni657l9FQGUw7i1W0eScqbJRohZdCIgyY6TjFSwMojpUj6LygjHNhQh5xQLfKoHY0&#10;k5VSg2H+Z8NOP5qKNJyD8V9EHSxSZDBhMNaVAfdU9PLDuEtZtvo9Am3dEYLQLJrU/0nf5AWUG5wJ&#10;B+2yeMtPK+zIGfPhgjmEG/cINz68xUcqqAsKHUXJEtynp/5HfRxalFJS47YV1H9cMScoUW8MjvPu&#10;3mgU13ObcdvMYpsxK30M2JUx3hbLE4nGLqielA70DR6GeYyKImY4xi5o6Mnj0N4APCxczOdJCRfS&#10;snBmrizvpyDOz3Vzw5zthjLgPJ9Dv5dsmkatHYpH3dgfA/NVAFmFfuhaVDv8cZnTIHWHJ16LbT5p&#10;PZ7H2U8AAAD//wMAUEsDBBQABgAIAAAAIQDUV3Gy3gAAAAkBAAAPAAAAZHJzL2Rvd25yZXYueG1s&#10;TI9BT4NAEIXvJv6HzZh4a5cWMIosTaMxJt5s/QELOwVSdhbZhSK/3vFkbzPzXt58L9/NthMTDr51&#10;pGCzjkAgVc60VCv4Or6tHkH4oMnozhEq+EEPu+L2JteZcRf6xOkQasEh5DOtoAmhz6T0VYNW+7Xr&#10;kVg7ucHqwOtQSzPoC4fbTm6j6EFa3RJ/aHSPLw1W58NoFUyLe22+349m/3ROxnJMFvw4LUrd3837&#10;ZxAB5/Bvhj98RoeCmUo3kvGiU7BKuUrge7oBwXq6TXgoFcRpHIMscnndoPgFAAD//wMAUEsBAi0A&#10;FAAGAAgAAAAhALaDOJL+AAAA4QEAABMAAAAAAAAAAAAAAAAAAAAAAFtDb250ZW50X1R5cGVzXS54&#10;bWxQSwECLQAUAAYACAAAACEAOP0h/9YAAACUAQAACwAAAAAAAAAAAAAAAAAvAQAAX3JlbHMvLnJl&#10;bHNQSwECLQAUAAYACAAAACEAeCfeT5gCAABmBQAADgAAAAAAAAAAAAAAAAAuAgAAZHJzL2Uyb0Rv&#10;Yy54bWxQSwECLQAUAAYACAAAACEA1Fdxst4AAAAJAQAADwAAAAAAAAAAAAAAAADyBAAAZHJzL2Rv&#10;d25yZXYueG1sUEsFBgAAAAAEAAQA8wAAAP0FAAAAAA==&#10;" fillcolor="#dfa7a6 [1621]" strokecolor="#bc4542 [3045]">
                <v:fill color2="#f5e4e4 [501]" rotate="t" angle="180" colors="0 #ffa2a1;22938f #ffbebd;1 #ffe5e5" focus="100%" type="gradient"/>
                <v:shadow on="t" color="black" opacity="24903f" origin=",.5" offset="0,.55556mm"/>
                <v:textbox inset="1mm,1mm,1mm,1mm">
                  <w:txbxContent>
                    <w:p w:rsidR="008564FC" w:rsidRPr="008564FC" w:rsidRDefault="008564FC" w:rsidP="008564FC">
                      <w:pPr>
                        <w:ind w:firstLineChars="100" w:firstLine="210"/>
                        <w:jc w:val="center"/>
                        <w:rPr>
                          <w:rFonts w:ascii="HGP創英角ﾎﾟｯﾌﾟ体" w:eastAsia="HGP創英角ﾎﾟｯﾌﾟ体" w:hAnsi="HGP創英角ﾎﾟｯﾌﾟ体" w:cs="Meiryo UI"/>
                          <w:color w:val="000000" w:themeColor="text1"/>
                        </w:rPr>
                      </w:pPr>
                      <w:r w:rsidRPr="008564FC">
                        <w:rPr>
                          <w:rFonts w:ascii="HGP創英角ﾎﾟｯﾌﾟ体" w:eastAsia="HGP創英角ﾎﾟｯﾌﾟ体" w:hAnsi="HGP創英角ﾎﾟｯﾌﾟ体" w:cs="Meiryo UI" w:hint="eastAsia"/>
                          <w:color w:val="000000" w:themeColor="text1"/>
                        </w:rPr>
                        <w:t>禁煙治療のモデルケース</w:t>
                      </w:r>
                      <w:r w:rsidR="00752198">
                        <w:rPr>
                          <w:rFonts w:ascii="HGP創英角ﾎﾟｯﾌﾟ体" w:eastAsia="HGP創英角ﾎﾟｯﾌﾟ体" w:hAnsi="HGP創英角ﾎﾟｯﾌﾟ体" w:cs="Meiryo UI" w:hint="eastAsia"/>
                          <w:color w:val="000000" w:themeColor="text1"/>
                        </w:rPr>
                        <w:t>（一定の条件あり）</w:t>
                      </w:r>
                    </w:p>
                    <w:p w:rsidR="008564FC" w:rsidRDefault="008564FC" w:rsidP="008564FC">
                      <w:pPr>
                        <w:jc w:val="left"/>
                        <w:rPr>
                          <w:rFonts w:ascii="Meiryo UI" w:eastAsia="Meiryo UI" w:hAnsi="Meiryo UI" w:cs="Meiryo UI"/>
                          <w:color w:val="000000" w:themeColor="text1"/>
                          <w:sz w:val="20"/>
                        </w:rPr>
                      </w:pPr>
                      <w:r w:rsidRPr="008564FC">
                        <w:rPr>
                          <w:rFonts w:ascii="Meiryo UI" w:eastAsia="Meiryo UI" w:hAnsi="Meiryo UI" w:cs="Meiryo UI" w:hint="eastAsia"/>
                          <w:color w:val="000000" w:themeColor="text1"/>
                          <w:sz w:val="20"/>
                        </w:rPr>
                        <w:t>禁煙治療は、合計５回の通院が基本となっています。保険適用の場合、１万３千円～２万円程度の費用がかかります。</w:t>
                      </w:r>
                    </w:p>
                    <w:tbl>
                      <w:tblPr>
                        <w:tblStyle w:val="a3"/>
                        <w:tblW w:w="0" w:type="auto"/>
                        <w:jc w:val="center"/>
                        <w:tblInd w:w="-24" w:type="dxa"/>
                        <w:tblLook w:val="04A0" w:firstRow="1" w:lastRow="0" w:firstColumn="1" w:lastColumn="0" w:noHBand="0" w:noVBand="1"/>
                      </w:tblPr>
                      <w:tblGrid>
                        <w:gridCol w:w="1970"/>
                        <w:gridCol w:w="2925"/>
                      </w:tblGrid>
                      <w:tr w:rsidR="008564FC" w:rsidTr="0027196D">
                        <w:trPr>
                          <w:jc w:val="center"/>
                        </w:trPr>
                        <w:tc>
                          <w:tcPr>
                            <w:tcW w:w="1970" w:type="dxa"/>
                            <w:shd w:val="clear" w:color="auto" w:fill="215868" w:themeFill="accent5" w:themeFillShade="80"/>
                          </w:tcPr>
                          <w:p w:rsidR="008564FC" w:rsidRPr="0027196D" w:rsidRDefault="008564FC" w:rsidP="008564FC">
                            <w:pPr>
                              <w:spacing w:line="0" w:lineRule="atLeast"/>
                              <w:jc w:val="center"/>
                              <w:rPr>
                                <w:rFonts w:ascii="HGPｺﾞｼｯｸM" w:eastAsia="HGPｺﾞｼｯｸM"/>
                                <w:color w:val="FFFFFF" w:themeColor="background1"/>
                                <w:sz w:val="18"/>
                              </w:rPr>
                            </w:pPr>
                            <w:r w:rsidRPr="0027196D">
                              <w:rPr>
                                <w:rFonts w:ascii="HGPｺﾞｼｯｸM" w:eastAsia="HGPｺﾞｼｯｸM" w:hint="eastAsia"/>
                                <w:color w:val="FFFFFF" w:themeColor="background1"/>
                                <w:sz w:val="18"/>
                              </w:rPr>
                              <w:t>受診時期</w:t>
                            </w:r>
                          </w:p>
                        </w:tc>
                        <w:tc>
                          <w:tcPr>
                            <w:tcW w:w="2925" w:type="dxa"/>
                            <w:shd w:val="clear" w:color="auto" w:fill="215868" w:themeFill="accent5" w:themeFillShade="80"/>
                          </w:tcPr>
                          <w:p w:rsidR="008564FC" w:rsidRPr="0027196D" w:rsidRDefault="008564FC" w:rsidP="008564FC">
                            <w:pPr>
                              <w:spacing w:line="0" w:lineRule="atLeast"/>
                              <w:jc w:val="center"/>
                              <w:rPr>
                                <w:rFonts w:ascii="HGPｺﾞｼｯｸM" w:eastAsia="HGPｺﾞｼｯｸM"/>
                                <w:color w:val="FFFFFF" w:themeColor="background1"/>
                                <w:sz w:val="18"/>
                              </w:rPr>
                            </w:pPr>
                            <w:r w:rsidRPr="0027196D">
                              <w:rPr>
                                <w:rFonts w:ascii="HGPｺﾞｼｯｸM" w:eastAsia="HGPｺﾞｼｯｸM" w:hint="eastAsia"/>
                                <w:color w:val="FFFFFF" w:themeColor="background1"/>
                                <w:sz w:val="18"/>
                              </w:rPr>
                              <w:t>治療内容</w:t>
                            </w: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治療前の問診・診察</w:t>
                            </w:r>
                          </w:p>
                        </w:tc>
                        <w:tc>
                          <w:tcPr>
                            <w:tcW w:w="2925"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禁煙治療のための条件確認</w:t>
                            </w: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初回診療</w:t>
                            </w:r>
                          </w:p>
                        </w:tc>
                        <w:tc>
                          <w:tcPr>
                            <w:tcW w:w="2925" w:type="dxa"/>
                            <w:vMerge w:val="restart"/>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１　診察</w:t>
                            </w:r>
                          </w:p>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２　呼気一酸化炭素濃度の測定</w:t>
                            </w:r>
                          </w:p>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３　禁煙実行、継続に向けての</w:t>
                            </w:r>
                          </w:p>
                          <w:p w:rsidR="008564FC" w:rsidRDefault="008564FC" w:rsidP="008564FC">
                            <w:pPr>
                              <w:spacing w:line="0" w:lineRule="atLeast"/>
                              <w:ind w:firstLineChars="150" w:firstLine="270"/>
                              <w:rPr>
                                <w:rFonts w:ascii="HGPｺﾞｼｯｸM" w:eastAsia="HGPｺﾞｼｯｸM"/>
                                <w:sz w:val="18"/>
                              </w:rPr>
                            </w:pPr>
                            <w:r>
                              <w:rPr>
                                <w:rFonts w:ascii="HGPｺﾞｼｯｸM" w:eastAsia="HGPｺﾞｼｯｸM" w:hint="eastAsia"/>
                                <w:sz w:val="18"/>
                              </w:rPr>
                              <w:t>アドバイス</w:t>
                            </w:r>
                          </w:p>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４　禁煙補助薬の処方</w:t>
                            </w: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再診①（２週間後）</w:t>
                            </w:r>
                          </w:p>
                        </w:tc>
                        <w:tc>
                          <w:tcPr>
                            <w:tcW w:w="2925" w:type="dxa"/>
                            <w:vMerge/>
                          </w:tcPr>
                          <w:p w:rsidR="008564FC" w:rsidRDefault="008564FC" w:rsidP="008564FC">
                            <w:pPr>
                              <w:spacing w:line="0" w:lineRule="atLeast"/>
                              <w:rPr>
                                <w:rFonts w:ascii="HGPｺﾞｼｯｸM" w:eastAsia="HGPｺﾞｼｯｸM"/>
                                <w:sz w:val="18"/>
                              </w:rPr>
                            </w:pP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再診②（４週間後）</w:t>
                            </w:r>
                          </w:p>
                        </w:tc>
                        <w:tc>
                          <w:tcPr>
                            <w:tcW w:w="2925" w:type="dxa"/>
                            <w:vMerge/>
                          </w:tcPr>
                          <w:p w:rsidR="008564FC" w:rsidRDefault="008564FC" w:rsidP="008564FC">
                            <w:pPr>
                              <w:spacing w:line="0" w:lineRule="atLeast"/>
                              <w:rPr>
                                <w:rFonts w:ascii="HGPｺﾞｼｯｸM" w:eastAsia="HGPｺﾞｼｯｸM"/>
                                <w:sz w:val="18"/>
                              </w:rPr>
                            </w:pP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再診③（８週間後）</w:t>
                            </w:r>
                          </w:p>
                        </w:tc>
                        <w:tc>
                          <w:tcPr>
                            <w:tcW w:w="2925" w:type="dxa"/>
                            <w:vMerge/>
                          </w:tcPr>
                          <w:p w:rsidR="008564FC" w:rsidRDefault="008564FC" w:rsidP="008564FC">
                            <w:pPr>
                              <w:spacing w:line="0" w:lineRule="atLeast"/>
                              <w:rPr>
                                <w:rFonts w:ascii="HGPｺﾞｼｯｸM" w:eastAsia="HGPｺﾞｼｯｸM"/>
                                <w:sz w:val="18"/>
                              </w:rPr>
                            </w:pPr>
                          </w:p>
                        </w:tc>
                      </w:tr>
                      <w:tr w:rsidR="008564FC" w:rsidTr="0027196D">
                        <w:trPr>
                          <w:jc w:val="center"/>
                        </w:trPr>
                        <w:tc>
                          <w:tcPr>
                            <w:tcW w:w="1970" w:type="dxa"/>
                            <w:shd w:val="clear" w:color="auto" w:fill="FFFFFF" w:themeFill="background1"/>
                          </w:tcPr>
                          <w:p w:rsidR="008564FC" w:rsidRDefault="008564FC" w:rsidP="008564FC">
                            <w:pPr>
                              <w:spacing w:line="0" w:lineRule="atLeast"/>
                              <w:rPr>
                                <w:rFonts w:ascii="HGPｺﾞｼｯｸM" w:eastAsia="HGPｺﾞｼｯｸM"/>
                                <w:sz w:val="18"/>
                              </w:rPr>
                            </w:pPr>
                            <w:r>
                              <w:rPr>
                                <w:rFonts w:ascii="HGPｺﾞｼｯｸM" w:eastAsia="HGPｺﾞｼｯｸM" w:hint="eastAsia"/>
                                <w:sz w:val="18"/>
                              </w:rPr>
                              <w:t>再診④（１２週間後）</w:t>
                            </w:r>
                          </w:p>
                        </w:tc>
                        <w:tc>
                          <w:tcPr>
                            <w:tcW w:w="2925" w:type="dxa"/>
                            <w:vMerge/>
                          </w:tcPr>
                          <w:p w:rsidR="008564FC" w:rsidRDefault="008564FC" w:rsidP="008564FC">
                            <w:pPr>
                              <w:spacing w:line="0" w:lineRule="atLeast"/>
                              <w:rPr>
                                <w:rFonts w:ascii="HGPｺﾞｼｯｸM" w:eastAsia="HGPｺﾞｼｯｸM"/>
                                <w:sz w:val="18"/>
                              </w:rPr>
                            </w:pPr>
                          </w:p>
                        </w:tc>
                      </w:tr>
                    </w:tbl>
                    <w:p w:rsidR="008564FC" w:rsidRPr="0027196D" w:rsidRDefault="008564FC" w:rsidP="007E3D08">
                      <w:pPr>
                        <w:ind w:firstLineChars="100" w:firstLine="210"/>
                        <w:jc w:val="left"/>
                        <w:rPr>
                          <w:rFonts w:ascii="Meiryo UI" w:eastAsia="Meiryo UI" w:hAnsi="Meiryo UI" w:cs="Meiryo UI"/>
                          <w:color w:val="000000" w:themeColor="text1"/>
                        </w:rPr>
                      </w:pPr>
                    </w:p>
                  </w:txbxContent>
                </v:textbox>
              </v:roundrect>
            </w:pict>
          </mc:Fallback>
        </mc:AlternateContent>
      </w:r>
    </w:p>
    <w:tbl>
      <w:tblPr>
        <w:tblStyle w:val="a3"/>
        <w:tblpPr w:leftFromText="142" w:rightFromText="142" w:vertAnchor="page" w:tblpX="3432" w:tblpY="9211"/>
        <w:tblW w:w="4820" w:type="dxa"/>
        <w:tblLook w:val="04A0" w:firstRow="1" w:lastRow="0" w:firstColumn="1" w:lastColumn="0" w:noHBand="0" w:noVBand="1"/>
      </w:tblPr>
      <w:tblGrid>
        <w:gridCol w:w="4820"/>
      </w:tblGrid>
      <w:tr w:rsidR="008564FC" w:rsidRPr="00D6131D" w:rsidTr="00614401">
        <w:tc>
          <w:tcPr>
            <w:tcW w:w="4820" w:type="dxa"/>
            <w:tcBorders>
              <w:top w:val="nil"/>
              <w:left w:val="nil"/>
              <w:bottom w:val="single" w:sz="12" w:space="0" w:color="0070C0"/>
              <w:right w:val="nil"/>
            </w:tcBorders>
          </w:tcPr>
          <w:p w:rsidR="008564FC" w:rsidRPr="00627F9B" w:rsidRDefault="008564FC" w:rsidP="00614401">
            <w:pPr>
              <w:spacing w:line="0" w:lineRule="atLeast"/>
              <w:jc w:val="center"/>
              <w:rPr>
                <w:rFonts w:ascii="HGPｺﾞｼｯｸM" w:eastAsia="HGPｺﾞｼｯｸM"/>
                <w:sz w:val="20"/>
              </w:rPr>
            </w:pPr>
            <w:r w:rsidRPr="00627F9B">
              <w:rPr>
                <w:rFonts w:ascii="HGPｺﾞｼｯｸM" w:eastAsia="HGPｺﾞｼｯｸM" w:hint="eastAsia"/>
                <w:sz w:val="20"/>
              </w:rPr>
              <w:t>【表１】禁煙治療のモデルケース</w:t>
            </w:r>
          </w:p>
        </w:tc>
      </w:tr>
    </w:tbl>
    <w:p w:rsidR="00E54B90" w:rsidRPr="008564FC" w:rsidRDefault="00EC3E49" w:rsidP="00E54B90">
      <w:pPr>
        <w:rPr>
          <w:rFonts w:ascii="Meiryo UI" w:eastAsia="Meiryo UI" w:hAnsi="Meiryo UI" w:cs="Meiryo UI"/>
          <w:sz w:val="18"/>
        </w:rPr>
      </w:pPr>
      <w:r>
        <w:rPr>
          <w:rFonts w:ascii="Meiryo UI" w:eastAsia="Meiryo UI" w:hAnsi="Meiryo UI" w:cs="Meiryo UI"/>
          <w:noProof/>
        </w:rPr>
        <mc:AlternateContent>
          <mc:Choice Requires="wps">
            <w:drawing>
              <wp:anchor distT="0" distB="0" distL="114300" distR="114300" simplePos="0" relativeHeight="251691008" behindDoc="0" locked="0" layoutInCell="1" allowOverlap="1" wp14:anchorId="5670B962" wp14:editId="3D84CDCD">
                <wp:simplePos x="0" y="0"/>
                <wp:positionH relativeFrom="column">
                  <wp:posOffset>3476625</wp:posOffset>
                </wp:positionH>
                <wp:positionV relativeFrom="paragraph">
                  <wp:posOffset>739140</wp:posOffset>
                </wp:positionV>
                <wp:extent cx="3178175" cy="1188000"/>
                <wp:effectExtent l="0" t="95250" r="22225" b="12700"/>
                <wp:wrapNone/>
                <wp:docPr id="5" name="角丸四角形吹き出し 5"/>
                <wp:cNvGraphicFramePr/>
                <a:graphic xmlns:a="http://schemas.openxmlformats.org/drawingml/2006/main">
                  <a:graphicData uri="http://schemas.microsoft.com/office/word/2010/wordprocessingShape">
                    <wps:wsp>
                      <wps:cNvSpPr/>
                      <wps:spPr>
                        <a:xfrm>
                          <a:off x="0" y="0"/>
                          <a:ext cx="3178175" cy="1188000"/>
                        </a:xfrm>
                        <a:prstGeom prst="wedgeRoundRectCallout">
                          <a:avLst>
                            <a:gd name="adj1" fmla="val -7830"/>
                            <a:gd name="adj2" fmla="val -57508"/>
                            <a:gd name="adj3" fmla="val 16667"/>
                          </a:avLst>
                        </a:prstGeom>
                      </wps:spPr>
                      <wps:style>
                        <a:lnRef idx="2">
                          <a:schemeClr val="accent1"/>
                        </a:lnRef>
                        <a:fillRef idx="1">
                          <a:schemeClr val="lt1"/>
                        </a:fillRef>
                        <a:effectRef idx="0">
                          <a:schemeClr val="accent1"/>
                        </a:effectRef>
                        <a:fontRef idx="minor">
                          <a:schemeClr val="dk1"/>
                        </a:fontRef>
                      </wps:style>
                      <wps:txbx>
                        <w:txbxContent>
                          <w:p w:rsidR="0027196D" w:rsidRPr="00EC3E49" w:rsidRDefault="00EC3E49" w:rsidP="00C771C8">
                            <w:pPr>
                              <w:spacing w:line="0" w:lineRule="atLeast"/>
                              <w:ind w:firstLineChars="100" w:firstLine="180"/>
                              <w:rPr>
                                <w:rFonts w:ascii="HGPｺﾞｼｯｸM" w:eastAsia="HGPｺﾞｼｯｸM" w:hAnsi="HG丸ｺﾞｼｯｸM-PRO"/>
                                <w:sz w:val="18"/>
                              </w:rPr>
                            </w:pPr>
                            <w:r w:rsidRPr="00EC3E49">
                              <w:rPr>
                                <w:rFonts w:ascii="HGPｺﾞｼｯｸM" w:eastAsia="HGPｺﾞｼｯｸM" w:hAnsi="HG丸ｺﾞｼｯｸM-PRO" w:hint="eastAsia"/>
                                <w:sz w:val="18"/>
                              </w:rPr>
                              <w:t>長年の生活習慣の中で、定期的に喫煙する癖がついている人は、気分転換などのタイミングでたばこを欲してしまいます。このような場合の対処法を考えておくと、急な喫煙欲求にも対処が可能になります！</w:t>
                            </w:r>
                          </w:p>
                          <w:p w:rsidR="00EC3E49" w:rsidRPr="00EC3E49" w:rsidRDefault="00EC3E49" w:rsidP="00C771C8">
                            <w:pPr>
                              <w:spacing w:line="0" w:lineRule="atLeast"/>
                              <w:ind w:left="320" w:hangingChars="200" w:hanging="320"/>
                              <w:rPr>
                                <w:rFonts w:ascii="HGPｺﾞｼｯｸM" w:eastAsia="HGPｺﾞｼｯｸM" w:hAnsi="HG丸ｺﾞｼｯｸM-PRO"/>
                                <w:sz w:val="18"/>
                              </w:rPr>
                            </w:pPr>
                            <w:r w:rsidRPr="00C771C8">
                              <w:rPr>
                                <w:rFonts w:ascii="HGPｺﾞｼｯｸM" w:eastAsia="HGPｺﾞｼｯｸM" w:hAnsi="HG丸ｺﾞｼｯｸM-PRO" w:hint="eastAsia"/>
                                <w:sz w:val="16"/>
                              </w:rPr>
                              <w:t>例）“朝起きて一服…”の代わりに、コップの水で胃腸を活発にしましょう。お腹の調子も良くなり、朝ごはんもおいしく食べられます♪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8" type="#_x0000_t62" style="position:absolute;left:0;text-align:left;margin-left:273.75pt;margin-top:58.2pt;width:250.25pt;height:9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60AIAAL4FAAAOAAAAZHJzL2Uyb0RvYy54bWysVM1uEzEQviPxDpbv7e6mzQ9RN1WUqgip&#10;KlVb1LPjtZMFr21sJ5tw64kTEuLCoTcuvEJB4mlKJB6DsXezSSEnxGV3xvPN/8/R8aIQaM6MzZVM&#10;cbIfY8QkVVkuJyl+dX2618PIOiIzIpRkKV4yi48HT58clbrPWmqqRMYMAiPS9kud4qlzuh9Flk5Z&#10;Qey+0kyCkCtTEAesmUSZISVYL0TUiuNOVCqTaaMosxZeTyohHgT7nDPqXnJumUMixRCbC18TvmP/&#10;jQZHpD8xRE9zWodB/iGKguQSnDamTogjaGbyv0wVOTXKKu72qSoixXlOWcgBskniP7K5mhLNQi5Q&#10;HKubMtn/Z5aezy8MyrMUtzGSpIAW/fr66ef9/eruDojVjy+rj98ebj+s3n9/uP2M2r5gpbZ90LvS&#10;F6bmLJA++wU3hf9DXmgRirxsiswWDlF4PEi6vaQL3ijIkqTXi+PQhmijro11z5kqkCdSXLJswi7V&#10;TGaX0M8REULNXKg2mZ9ZF8qe1cGT7HWCES8EdHFOBNrr9g7WXd7CtB5h2t123KtHYQt0sA1KOp1O&#10;12MgztotUOtI4dlXpapDoNxSMB+ZkJeMQ4Eh81aIOYw2GwmDIL4UE0qZdEltOaC9Gs+FaBSTXYqi&#10;UaqxXo2FkW8U412Kjz02GsGrkq5RLnKpzC4D2Zt1uLzCr7Ovcvbpu8V4Eaaq4xPzL2OVLWHSjKpW&#10;0Gp6mkN3z4h1F8RAt2A74Y64l/DhQpUpVjWF0VSZd7vePR5WAaQYlbDDKbZvZ8QwjMQLCUvyLDk8&#10;9EsfmMN2twWM2ZaMtyVyVowUdATmB6ILpMc7sSa5UcUNnJuh9woiIin4TjF1Zs2MXHVb4GBRNhwG&#10;GCy6Ju5MXmnqjfs6+7G5XtwQo+sRd7Ad52q97/WEVcO2wXpNqYYzp3juvHBT15qBIwHUoyu0zQfU&#10;5uwOfgMAAP//AwBQSwMEFAAGAAgAAAAhAIO7qlPgAAAADAEAAA8AAABkcnMvZG93bnJldi54bWxM&#10;j8tOwzAQRfdI/IM1SOyoHfJoFeJUqBJZQ0GCpRu7Sdp4HGKnTfl6pitYju7RnXOL9Wx7djKj7xxK&#10;iBYCmMHa6Q4bCR/vLw8rYD4o1Kp3aCRcjId1eXtTqFy7M76Z0zY0jErQ50pCG8KQc+7r1ljlF24w&#10;SNnejVYFOseG61Gdqdz2/FGIjFvVIX1o1WA2ramP28lKwKj+ft0s409R7UV1aarD9JX9SHl/Nz8/&#10;AQtmDn8wXPVJHUpy2rkJtWe9hDRZpoRSEGUJsCshkhXN20mIRZwCLwv+f0T5CwAA//8DAFBLAQIt&#10;ABQABgAIAAAAIQC2gziS/gAAAOEBAAATAAAAAAAAAAAAAAAAAAAAAABbQ29udGVudF9UeXBlc10u&#10;eG1sUEsBAi0AFAAGAAgAAAAhADj9If/WAAAAlAEAAAsAAAAAAAAAAAAAAAAALwEAAF9yZWxzLy5y&#10;ZWxzUEsBAi0AFAAGAAgAAAAhAKwGH/rQAgAAvgUAAA4AAAAAAAAAAAAAAAAALgIAAGRycy9lMm9E&#10;b2MueG1sUEsBAi0AFAAGAAgAAAAhAIO7qlPgAAAADAEAAA8AAAAAAAAAAAAAAAAAKgUAAGRycy9k&#10;b3ducmV2LnhtbFBLBQYAAAAABAAEAPMAAAA3BgAAAAA=&#10;" adj="9109,-1622" fillcolor="white [3201]" strokecolor="#4f81bd [3204]" strokeweight="2pt">
                <v:textbox>
                  <w:txbxContent>
                    <w:p w:rsidR="0027196D" w:rsidRPr="00EC3E49" w:rsidRDefault="00EC3E49" w:rsidP="00C771C8">
                      <w:pPr>
                        <w:spacing w:line="0" w:lineRule="atLeast"/>
                        <w:ind w:firstLineChars="100" w:firstLine="180"/>
                        <w:rPr>
                          <w:rFonts w:ascii="HGPｺﾞｼｯｸM" w:eastAsia="HGPｺﾞｼｯｸM" w:hAnsi="HG丸ｺﾞｼｯｸM-PRO"/>
                          <w:sz w:val="18"/>
                        </w:rPr>
                      </w:pPr>
                      <w:r w:rsidRPr="00EC3E49">
                        <w:rPr>
                          <w:rFonts w:ascii="HGPｺﾞｼｯｸM" w:eastAsia="HGPｺﾞｼｯｸM" w:hAnsi="HG丸ｺﾞｼｯｸM-PRO" w:hint="eastAsia"/>
                          <w:sz w:val="18"/>
                        </w:rPr>
                        <w:t>長年の生活習慣の中で、定期的に喫煙する癖がついている人は、気分転換などのタイミングでたばこを欲してしまいます。このような場合の対処法を考えておくと、急な喫煙欲求にも対処が可能になります！</w:t>
                      </w:r>
                    </w:p>
                    <w:p w:rsidR="00EC3E49" w:rsidRPr="00EC3E49" w:rsidRDefault="00EC3E49" w:rsidP="00C771C8">
                      <w:pPr>
                        <w:spacing w:line="0" w:lineRule="atLeast"/>
                        <w:ind w:left="320" w:hangingChars="200" w:hanging="320"/>
                        <w:rPr>
                          <w:rFonts w:ascii="HGPｺﾞｼｯｸM" w:eastAsia="HGPｺﾞｼｯｸM" w:hAnsi="HG丸ｺﾞｼｯｸM-PRO"/>
                          <w:sz w:val="18"/>
                        </w:rPr>
                      </w:pPr>
                      <w:r w:rsidRPr="00C771C8">
                        <w:rPr>
                          <w:rFonts w:ascii="HGPｺﾞｼｯｸM" w:eastAsia="HGPｺﾞｼｯｸM" w:hAnsi="HG丸ｺﾞｼｯｸM-PRO" w:hint="eastAsia"/>
                          <w:sz w:val="16"/>
                        </w:rPr>
                        <w:t>例）“朝起きて一服…”の代わりに、コップの水で胃腸を活発にしましょう。お腹の調子も良くなり、朝ごはんもおいしく食べられます♪</w:t>
                      </w:r>
                    </w:p>
                  </w:txbxContent>
                </v:textbox>
              </v:shape>
            </w:pict>
          </mc:Fallback>
        </mc:AlternateContent>
      </w:r>
    </w:p>
    <w:sectPr w:rsidR="00E54B90" w:rsidRPr="008564FC" w:rsidSect="00FA11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FC" w:rsidRDefault="00D863FC" w:rsidP="004C7110">
      <w:r>
        <w:separator/>
      </w:r>
    </w:p>
  </w:endnote>
  <w:endnote w:type="continuationSeparator" w:id="0">
    <w:p w:rsidR="00D863FC" w:rsidRDefault="00D863FC" w:rsidP="004C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FC" w:rsidRDefault="00D863FC" w:rsidP="004C7110">
      <w:r>
        <w:separator/>
      </w:r>
    </w:p>
  </w:footnote>
  <w:footnote w:type="continuationSeparator" w:id="0">
    <w:p w:rsidR="00D863FC" w:rsidRDefault="00D863FC" w:rsidP="004C7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48"/>
    <w:rsid w:val="00002589"/>
    <w:rsid w:val="0027196D"/>
    <w:rsid w:val="003137E9"/>
    <w:rsid w:val="003C025D"/>
    <w:rsid w:val="004033C3"/>
    <w:rsid w:val="004C7110"/>
    <w:rsid w:val="005130D7"/>
    <w:rsid w:val="005D6B7B"/>
    <w:rsid w:val="00752198"/>
    <w:rsid w:val="007E3D08"/>
    <w:rsid w:val="008564FC"/>
    <w:rsid w:val="00886B22"/>
    <w:rsid w:val="008E31AD"/>
    <w:rsid w:val="00A078A4"/>
    <w:rsid w:val="00B521F7"/>
    <w:rsid w:val="00B57965"/>
    <w:rsid w:val="00C667F4"/>
    <w:rsid w:val="00C771C8"/>
    <w:rsid w:val="00C92199"/>
    <w:rsid w:val="00CE379F"/>
    <w:rsid w:val="00D863FC"/>
    <w:rsid w:val="00DC504F"/>
    <w:rsid w:val="00DD4907"/>
    <w:rsid w:val="00E13785"/>
    <w:rsid w:val="00E54B90"/>
    <w:rsid w:val="00EC3E49"/>
    <w:rsid w:val="00EC704D"/>
    <w:rsid w:val="00F61EEA"/>
    <w:rsid w:val="00FA1148"/>
    <w:rsid w:val="00FB3048"/>
    <w:rsid w:val="00FC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7110"/>
    <w:pPr>
      <w:tabs>
        <w:tab w:val="center" w:pos="4252"/>
        <w:tab w:val="right" w:pos="8504"/>
      </w:tabs>
      <w:snapToGrid w:val="0"/>
    </w:pPr>
  </w:style>
  <w:style w:type="character" w:customStyle="1" w:styleId="a5">
    <w:name w:val="ヘッダー (文字)"/>
    <w:basedOn w:val="a0"/>
    <w:link w:val="a4"/>
    <w:uiPriority w:val="99"/>
    <w:rsid w:val="004C7110"/>
  </w:style>
  <w:style w:type="paragraph" w:styleId="a6">
    <w:name w:val="footer"/>
    <w:basedOn w:val="a"/>
    <w:link w:val="a7"/>
    <w:uiPriority w:val="99"/>
    <w:unhideWhenUsed/>
    <w:rsid w:val="004C7110"/>
    <w:pPr>
      <w:tabs>
        <w:tab w:val="center" w:pos="4252"/>
        <w:tab w:val="right" w:pos="8504"/>
      </w:tabs>
      <w:snapToGrid w:val="0"/>
    </w:pPr>
  </w:style>
  <w:style w:type="character" w:customStyle="1" w:styleId="a7">
    <w:name w:val="フッター (文字)"/>
    <w:basedOn w:val="a0"/>
    <w:link w:val="a6"/>
    <w:uiPriority w:val="99"/>
    <w:rsid w:val="004C7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7110"/>
    <w:pPr>
      <w:tabs>
        <w:tab w:val="center" w:pos="4252"/>
        <w:tab w:val="right" w:pos="8504"/>
      </w:tabs>
      <w:snapToGrid w:val="0"/>
    </w:pPr>
  </w:style>
  <w:style w:type="character" w:customStyle="1" w:styleId="a5">
    <w:name w:val="ヘッダー (文字)"/>
    <w:basedOn w:val="a0"/>
    <w:link w:val="a4"/>
    <w:uiPriority w:val="99"/>
    <w:rsid w:val="004C7110"/>
  </w:style>
  <w:style w:type="paragraph" w:styleId="a6">
    <w:name w:val="footer"/>
    <w:basedOn w:val="a"/>
    <w:link w:val="a7"/>
    <w:uiPriority w:val="99"/>
    <w:unhideWhenUsed/>
    <w:rsid w:val="004C7110"/>
    <w:pPr>
      <w:tabs>
        <w:tab w:val="center" w:pos="4252"/>
        <w:tab w:val="right" w:pos="8504"/>
      </w:tabs>
      <w:snapToGrid w:val="0"/>
    </w:pPr>
  </w:style>
  <w:style w:type="character" w:customStyle="1" w:styleId="a7">
    <w:name w:val="フッター (文字)"/>
    <w:basedOn w:val="a0"/>
    <w:link w:val="a6"/>
    <w:uiPriority w:val="99"/>
    <w:rsid w:val="004C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dcterms:created xsi:type="dcterms:W3CDTF">2018-10-23T00:27:00Z</dcterms:created>
  <dcterms:modified xsi:type="dcterms:W3CDTF">2018-12-14T01:25:00Z</dcterms:modified>
</cp:coreProperties>
</file>