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A0F" w:rsidRDefault="00ED1A0F"/>
    <w:p w:rsidR="00273050" w:rsidRDefault="00273050"/>
    <w:tbl>
      <w:tblPr>
        <w:tblStyle w:val="a3"/>
        <w:tblW w:w="0" w:type="auto"/>
        <w:tblLook w:val="04A0" w:firstRow="1" w:lastRow="0" w:firstColumn="1" w:lastColumn="0" w:noHBand="0" w:noVBand="1"/>
      </w:tblPr>
      <w:tblGrid>
        <w:gridCol w:w="2689"/>
        <w:gridCol w:w="7767"/>
      </w:tblGrid>
      <w:tr w:rsidR="00170EDD" w:rsidTr="00170EDD">
        <w:trPr>
          <w:trHeight w:val="4392"/>
        </w:trPr>
        <w:tc>
          <w:tcPr>
            <w:tcW w:w="10456" w:type="dxa"/>
            <w:gridSpan w:val="2"/>
          </w:tcPr>
          <w:p w:rsidR="00653EE0" w:rsidRDefault="00653EE0" w:rsidP="00653EE0">
            <w:pPr>
              <w:jc w:val="center"/>
              <w:rPr>
                <w:sz w:val="22"/>
              </w:rPr>
            </w:pPr>
          </w:p>
          <w:p w:rsidR="00ED1A0F" w:rsidRDefault="00E07E7C" w:rsidP="00653EE0">
            <w:pPr>
              <w:jc w:val="center"/>
            </w:pPr>
            <w:r>
              <w:rPr>
                <w:rFonts w:hint="eastAsia"/>
                <w:sz w:val="24"/>
              </w:rPr>
              <w:t>連続</w:t>
            </w:r>
            <w:r w:rsidR="003A6625">
              <w:rPr>
                <w:rFonts w:hint="eastAsia"/>
                <w:sz w:val="24"/>
              </w:rPr>
              <w:t>６</w:t>
            </w:r>
            <w:r w:rsidR="00653EE0" w:rsidRPr="00FF77F0">
              <w:rPr>
                <w:rFonts w:hint="eastAsia"/>
                <w:sz w:val="24"/>
              </w:rPr>
              <w:t>時間</w:t>
            </w:r>
            <w:r w:rsidR="003A6625">
              <w:rPr>
                <w:rFonts w:hint="eastAsia"/>
                <w:sz w:val="24"/>
              </w:rPr>
              <w:t>以上</w:t>
            </w:r>
            <w:r w:rsidR="00653EE0" w:rsidRPr="00FF77F0">
              <w:rPr>
                <w:rFonts w:hint="eastAsia"/>
                <w:sz w:val="24"/>
              </w:rPr>
              <w:t>人工呼吸器を使用することの証明・意見書</w:t>
            </w:r>
          </w:p>
          <w:p w:rsidR="00653EE0" w:rsidRDefault="00653EE0"/>
          <w:p w:rsidR="00170EDD" w:rsidRDefault="00ED1A0F">
            <w:r>
              <w:rPr>
                <w:rFonts w:hint="eastAsia"/>
              </w:rPr>
              <w:t>川崎市長　あて</w:t>
            </w:r>
          </w:p>
          <w:p w:rsidR="00ED1A0F" w:rsidRDefault="00ED1A0F"/>
          <w:p w:rsidR="00ED1A0F" w:rsidRDefault="00ED1A0F" w:rsidP="00ED1A0F">
            <w:pPr>
              <w:spacing w:line="360" w:lineRule="auto"/>
              <w:jc w:val="left"/>
            </w:pPr>
            <w:r>
              <w:rPr>
                <w:rFonts w:hint="eastAsia"/>
              </w:rPr>
              <w:t xml:space="preserve">　下記の患者が「川崎市在宅人工呼吸器使用者災害時電源給付事業」における、給付費を申請するのにあたり、在宅にて</w:t>
            </w:r>
            <w:r w:rsidR="00F37436" w:rsidRPr="00B6324C">
              <w:rPr>
                <w:rFonts w:hint="eastAsia"/>
                <w:color w:val="000000" w:themeColor="text1"/>
              </w:rPr>
              <w:t>生命・身体機能維持のため、</w:t>
            </w:r>
            <w:r w:rsidR="00E07E7C">
              <w:rPr>
                <w:rFonts w:hint="eastAsia"/>
              </w:rPr>
              <w:t>連続</w:t>
            </w:r>
            <w:r w:rsidR="003A6625">
              <w:rPr>
                <w:rFonts w:hint="eastAsia"/>
              </w:rPr>
              <w:t>６</w:t>
            </w:r>
            <w:r>
              <w:rPr>
                <w:rFonts w:hint="eastAsia"/>
              </w:rPr>
              <w:t>時間</w:t>
            </w:r>
            <w:r w:rsidR="003A6625">
              <w:rPr>
                <w:rFonts w:hint="eastAsia"/>
              </w:rPr>
              <w:t>以上</w:t>
            </w:r>
            <w:r>
              <w:rPr>
                <w:rFonts w:hint="eastAsia"/>
              </w:rPr>
              <w:t>人工呼吸器を使用していることについて、証明・意見いたします。</w:t>
            </w:r>
          </w:p>
          <w:p w:rsidR="00FF77F0" w:rsidRDefault="00FF77F0" w:rsidP="00ED1A0F">
            <w:pPr>
              <w:spacing w:line="360" w:lineRule="auto"/>
              <w:jc w:val="left"/>
            </w:pPr>
          </w:p>
          <w:p w:rsidR="00ED1A0F" w:rsidRDefault="00ED1A0F" w:rsidP="00ED1A0F">
            <w:pPr>
              <w:wordWrap w:val="0"/>
              <w:spacing w:line="360" w:lineRule="auto"/>
              <w:jc w:val="right"/>
            </w:pPr>
            <w:r>
              <w:rPr>
                <w:rFonts w:hint="eastAsia"/>
              </w:rPr>
              <w:t xml:space="preserve">年　　月　　日　</w:t>
            </w:r>
          </w:p>
          <w:p w:rsidR="00ED1A0F" w:rsidRDefault="00ED1A0F" w:rsidP="00653EE0">
            <w:pPr>
              <w:spacing w:line="360" w:lineRule="auto"/>
              <w:jc w:val="left"/>
            </w:pPr>
            <w:r>
              <w:rPr>
                <w:rFonts w:hint="eastAsia"/>
              </w:rPr>
              <w:t>病院又は診療所の名称</w:t>
            </w:r>
            <w:r w:rsidR="00B6223C">
              <w:rPr>
                <w:rFonts w:hint="eastAsia"/>
              </w:rPr>
              <w:t xml:space="preserve">　　</w:t>
            </w:r>
          </w:p>
          <w:p w:rsidR="00ED1A0F" w:rsidRDefault="00ED1A0F" w:rsidP="00653EE0">
            <w:pPr>
              <w:spacing w:line="360" w:lineRule="auto"/>
              <w:ind w:firstLineChars="500" w:firstLine="1050"/>
              <w:jc w:val="left"/>
            </w:pPr>
            <w:r>
              <w:rPr>
                <w:rFonts w:hint="eastAsia"/>
              </w:rPr>
              <w:t>所</w:t>
            </w:r>
            <w:r w:rsidR="00B6223C">
              <w:rPr>
                <w:rFonts w:hint="eastAsia"/>
              </w:rPr>
              <w:t xml:space="preserve">　</w:t>
            </w:r>
            <w:r>
              <w:rPr>
                <w:rFonts w:hint="eastAsia"/>
              </w:rPr>
              <w:t>在</w:t>
            </w:r>
            <w:r w:rsidR="00B6223C">
              <w:rPr>
                <w:rFonts w:hint="eastAsia"/>
              </w:rPr>
              <w:t xml:space="preserve">　</w:t>
            </w:r>
            <w:r>
              <w:rPr>
                <w:rFonts w:hint="eastAsia"/>
              </w:rPr>
              <w:t>地</w:t>
            </w:r>
          </w:p>
          <w:p w:rsidR="00ED1A0F" w:rsidRPr="00653EE0" w:rsidRDefault="00ED1A0F" w:rsidP="00F37436">
            <w:pPr>
              <w:wordWrap w:val="0"/>
              <w:spacing w:line="360" w:lineRule="auto"/>
              <w:ind w:firstLineChars="1400" w:firstLine="2940"/>
              <w:jc w:val="left"/>
            </w:pPr>
            <w:r>
              <w:rPr>
                <w:rFonts w:hint="eastAsia"/>
              </w:rPr>
              <w:t>診療担当科名</w:t>
            </w:r>
            <w:r w:rsidR="0074519E">
              <w:rPr>
                <w:rFonts w:hint="eastAsia"/>
              </w:rPr>
              <w:t xml:space="preserve">　</w:t>
            </w:r>
            <w:r>
              <w:rPr>
                <w:rFonts w:hint="eastAsia"/>
              </w:rPr>
              <w:t xml:space="preserve">　</w:t>
            </w:r>
            <w:r w:rsidR="0074519E">
              <w:rPr>
                <w:rFonts w:hint="eastAsia"/>
              </w:rPr>
              <w:t xml:space="preserve">　</w:t>
            </w:r>
            <w:r>
              <w:rPr>
                <w:rFonts w:hint="eastAsia"/>
              </w:rPr>
              <w:t xml:space="preserve">　　　　</w:t>
            </w:r>
            <w:r w:rsidR="00B6223C">
              <w:rPr>
                <w:rFonts w:hint="eastAsia"/>
              </w:rPr>
              <w:t xml:space="preserve">科　</w:t>
            </w:r>
            <w:r w:rsidR="0074519E">
              <w:rPr>
                <w:rFonts w:hint="eastAsia"/>
              </w:rPr>
              <w:t xml:space="preserve">　</w:t>
            </w:r>
            <w:r w:rsidR="00B6223C">
              <w:rPr>
                <w:rFonts w:hint="eastAsia"/>
              </w:rPr>
              <w:t xml:space="preserve">　</w:t>
            </w:r>
            <w:r>
              <w:rPr>
                <w:rFonts w:hint="eastAsia"/>
              </w:rPr>
              <w:t>医師氏名</w:t>
            </w:r>
            <w:r w:rsidR="00B6223C" w:rsidRPr="00B6223C">
              <w:rPr>
                <w:rFonts w:hint="eastAsia"/>
                <w:u w:val="single"/>
              </w:rPr>
              <w:t xml:space="preserve">　　　</w:t>
            </w:r>
            <w:r w:rsidR="00B6223C">
              <w:rPr>
                <w:rFonts w:hint="eastAsia"/>
                <w:u w:val="single"/>
              </w:rPr>
              <w:t xml:space="preserve">　　</w:t>
            </w:r>
            <w:r w:rsidR="00B6223C" w:rsidRPr="00B6223C">
              <w:rPr>
                <w:rFonts w:hint="eastAsia"/>
                <w:u w:val="single"/>
              </w:rPr>
              <w:t xml:space="preserve">　　　　　　</w:t>
            </w:r>
            <w:r w:rsidR="0074519E">
              <w:rPr>
                <w:rFonts w:hint="eastAsia"/>
                <w:u w:val="single"/>
              </w:rPr>
              <w:t xml:space="preserve">　</w:t>
            </w:r>
            <w:r w:rsidR="00EF70F0">
              <w:rPr>
                <w:rFonts w:hint="eastAsia"/>
                <w:u w:val="single"/>
              </w:rPr>
              <w:t>印</w:t>
            </w:r>
          </w:p>
        </w:tc>
      </w:tr>
      <w:tr w:rsidR="00170EDD" w:rsidTr="00653EE0">
        <w:trPr>
          <w:trHeight w:val="794"/>
        </w:trPr>
        <w:tc>
          <w:tcPr>
            <w:tcW w:w="2689" w:type="dxa"/>
            <w:vAlign w:val="center"/>
          </w:tcPr>
          <w:p w:rsidR="00170EDD" w:rsidRDefault="00170EDD" w:rsidP="000B1D96">
            <w:pPr>
              <w:jc w:val="center"/>
            </w:pPr>
            <w:r>
              <w:rPr>
                <w:rFonts w:hint="eastAsia"/>
              </w:rPr>
              <w:t>患者氏名</w:t>
            </w:r>
          </w:p>
        </w:tc>
        <w:tc>
          <w:tcPr>
            <w:tcW w:w="7767" w:type="dxa"/>
          </w:tcPr>
          <w:p w:rsidR="00170EDD" w:rsidRDefault="00170EDD"/>
        </w:tc>
      </w:tr>
      <w:tr w:rsidR="00170EDD" w:rsidTr="00EF70F0">
        <w:trPr>
          <w:trHeight w:val="794"/>
        </w:trPr>
        <w:tc>
          <w:tcPr>
            <w:tcW w:w="2689" w:type="dxa"/>
            <w:vAlign w:val="center"/>
          </w:tcPr>
          <w:p w:rsidR="00170EDD" w:rsidRDefault="00170EDD" w:rsidP="000B1D96">
            <w:pPr>
              <w:jc w:val="center"/>
            </w:pPr>
            <w:r>
              <w:rPr>
                <w:rFonts w:hint="eastAsia"/>
              </w:rPr>
              <w:t>生年月日</w:t>
            </w:r>
          </w:p>
        </w:tc>
        <w:tc>
          <w:tcPr>
            <w:tcW w:w="7767" w:type="dxa"/>
            <w:vAlign w:val="center"/>
          </w:tcPr>
          <w:p w:rsidR="00170EDD" w:rsidRDefault="00EF70F0">
            <w:r>
              <w:rPr>
                <w:rFonts w:hint="eastAsia"/>
              </w:rPr>
              <w:t xml:space="preserve">　　　　　　　　　年　　　　月　　　　日</w:t>
            </w:r>
          </w:p>
        </w:tc>
      </w:tr>
      <w:tr w:rsidR="00273050" w:rsidTr="00F56F83">
        <w:trPr>
          <w:trHeight w:val="1166"/>
        </w:trPr>
        <w:tc>
          <w:tcPr>
            <w:tcW w:w="2689" w:type="dxa"/>
            <w:vAlign w:val="center"/>
          </w:tcPr>
          <w:p w:rsidR="00273050" w:rsidRDefault="00273050" w:rsidP="000B1D96">
            <w:pPr>
              <w:jc w:val="center"/>
            </w:pPr>
            <w:r>
              <w:rPr>
                <w:rFonts w:hint="eastAsia"/>
              </w:rPr>
              <w:t>疾病名</w:t>
            </w:r>
          </w:p>
        </w:tc>
        <w:tc>
          <w:tcPr>
            <w:tcW w:w="7767" w:type="dxa"/>
          </w:tcPr>
          <w:p w:rsidR="00273050" w:rsidRDefault="00273050"/>
        </w:tc>
      </w:tr>
      <w:tr w:rsidR="00273050" w:rsidTr="00273050">
        <w:trPr>
          <w:trHeight w:val="1788"/>
        </w:trPr>
        <w:tc>
          <w:tcPr>
            <w:tcW w:w="2689" w:type="dxa"/>
            <w:vAlign w:val="center"/>
          </w:tcPr>
          <w:p w:rsidR="00273050" w:rsidRDefault="00273050" w:rsidP="000B1D96">
            <w:pPr>
              <w:jc w:val="center"/>
            </w:pPr>
            <w:r>
              <w:rPr>
                <w:rFonts w:hint="eastAsia"/>
              </w:rPr>
              <w:t>使用している</w:t>
            </w:r>
          </w:p>
          <w:p w:rsidR="00273050" w:rsidRDefault="00273050" w:rsidP="000B1D96">
            <w:pPr>
              <w:jc w:val="center"/>
            </w:pPr>
            <w:r>
              <w:rPr>
                <w:rFonts w:hint="eastAsia"/>
              </w:rPr>
              <w:t>人工呼吸器</w:t>
            </w:r>
          </w:p>
          <w:p w:rsidR="00EF70F0" w:rsidRDefault="00EF70F0" w:rsidP="000B1D96">
            <w:pPr>
              <w:jc w:val="center"/>
              <w:rPr>
                <w:sz w:val="18"/>
              </w:rPr>
            </w:pPr>
            <w:r w:rsidRPr="00EF70F0">
              <w:rPr>
                <w:rFonts w:hint="eastAsia"/>
                <w:sz w:val="18"/>
              </w:rPr>
              <w:t>（該当する欄に</w:t>
            </w:r>
            <w:r w:rsidRPr="00EF70F0">
              <w:rPr>
                <w:rFonts w:ascii="ＭＳ 明朝" w:hAnsi="ＭＳ 明朝" w:hint="eastAsia"/>
                <w:sz w:val="18"/>
              </w:rPr>
              <w:t>☑</w:t>
            </w:r>
            <w:r w:rsidRPr="00EF70F0">
              <w:rPr>
                <w:rFonts w:hint="eastAsia"/>
                <w:sz w:val="18"/>
              </w:rPr>
              <w:t>を</w:t>
            </w:r>
          </w:p>
          <w:p w:rsidR="00EF70F0" w:rsidRDefault="00EF70F0" w:rsidP="000B1D96">
            <w:pPr>
              <w:jc w:val="center"/>
            </w:pPr>
            <w:r w:rsidRPr="00EF70F0">
              <w:rPr>
                <w:rFonts w:hint="eastAsia"/>
                <w:sz w:val="18"/>
              </w:rPr>
              <w:t>お願いします。）</w:t>
            </w:r>
          </w:p>
        </w:tc>
        <w:tc>
          <w:tcPr>
            <w:tcW w:w="7767" w:type="dxa"/>
            <w:vAlign w:val="center"/>
          </w:tcPr>
          <w:p w:rsidR="00273050" w:rsidRDefault="00273050" w:rsidP="00024E2A">
            <w:pPr>
              <w:spacing w:line="360" w:lineRule="auto"/>
              <w:ind w:firstLineChars="150" w:firstLine="315"/>
            </w:pPr>
            <w:r>
              <w:rPr>
                <w:rFonts w:hint="eastAsia"/>
              </w:rPr>
              <w:t xml:space="preserve">□　</w:t>
            </w:r>
            <w:r>
              <w:rPr>
                <w:rFonts w:hint="eastAsia"/>
              </w:rPr>
              <w:t>TPPV</w:t>
            </w:r>
            <w:r>
              <w:rPr>
                <w:rFonts w:hint="eastAsia"/>
              </w:rPr>
              <w:t>（気管切開孔を介したもの）</w:t>
            </w:r>
          </w:p>
          <w:p w:rsidR="00273050" w:rsidRDefault="00273050" w:rsidP="00024E2A">
            <w:pPr>
              <w:spacing w:line="360" w:lineRule="auto"/>
              <w:ind w:firstLineChars="150" w:firstLine="315"/>
            </w:pPr>
            <w:r>
              <w:rPr>
                <w:rFonts w:hint="eastAsia"/>
              </w:rPr>
              <w:t xml:space="preserve">□　</w:t>
            </w:r>
            <w:r>
              <w:rPr>
                <w:rFonts w:hint="eastAsia"/>
              </w:rPr>
              <w:t>NPPV</w:t>
            </w:r>
            <w:r>
              <w:rPr>
                <w:rFonts w:hint="eastAsia"/>
              </w:rPr>
              <w:t>（鼻マスクまたは顔マスクを介したもの）</w:t>
            </w:r>
          </w:p>
          <w:p w:rsidR="00BE74F7" w:rsidRPr="00273050" w:rsidRDefault="00BE74F7" w:rsidP="00024E2A">
            <w:pPr>
              <w:spacing w:line="360" w:lineRule="auto"/>
              <w:ind w:firstLineChars="150" w:firstLine="315"/>
            </w:pPr>
            <w:r w:rsidRPr="00B6324C">
              <w:rPr>
                <w:rFonts w:hint="eastAsia"/>
                <w:color w:val="000000" w:themeColor="text1"/>
              </w:rPr>
              <w:t xml:space="preserve">□　</w:t>
            </w:r>
            <w:r w:rsidRPr="00B6324C">
              <w:rPr>
                <w:rFonts w:hint="eastAsia"/>
                <w:color w:val="000000" w:themeColor="text1"/>
              </w:rPr>
              <w:t>HFNT</w:t>
            </w:r>
            <w:r w:rsidRPr="00B6324C">
              <w:rPr>
                <w:rFonts w:hint="eastAsia"/>
                <w:color w:val="000000" w:themeColor="text1"/>
              </w:rPr>
              <w:t>（鼻カニューラを使用し、鼻孔を介したもの）</w:t>
            </w:r>
          </w:p>
        </w:tc>
      </w:tr>
      <w:tr w:rsidR="00170EDD" w:rsidTr="00653EE0">
        <w:trPr>
          <w:trHeight w:val="1247"/>
        </w:trPr>
        <w:tc>
          <w:tcPr>
            <w:tcW w:w="2689" w:type="dxa"/>
            <w:vAlign w:val="center"/>
          </w:tcPr>
          <w:p w:rsidR="00170EDD" w:rsidRDefault="00170EDD" w:rsidP="000B1D96">
            <w:pPr>
              <w:jc w:val="center"/>
            </w:pPr>
            <w:r>
              <w:rPr>
                <w:rFonts w:hint="eastAsia"/>
              </w:rPr>
              <w:t>人工呼吸器使用頻度</w:t>
            </w:r>
          </w:p>
          <w:p w:rsidR="00EF70F0" w:rsidRDefault="001B748B" w:rsidP="000B1D96">
            <w:pPr>
              <w:jc w:val="center"/>
              <w:rPr>
                <w:sz w:val="18"/>
              </w:rPr>
            </w:pPr>
            <w:r w:rsidRPr="00EF70F0">
              <w:rPr>
                <w:rFonts w:hint="eastAsia"/>
                <w:sz w:val="18"/>
              </w:rPr>
              <w:t>（該当する欄に</w:t>
            </w:r>
            <w:r w:rsidRPr="00EF70F0">
              <w:rPr>
                <w:rFonts w:ascii="ＭＳ 明朝" w:hAnsi="ＭＳ 明朝" w:hint="eastAsia"/>
                <w:sz w:val="18"/>
              </w:rPr>
              <w:t>☑</w:t>
            </w:r>
            <w:r w:rsidRPr="00EF70F0">
              <w:rPr>
                <w:rFonts w:hint="eastAsia"/>
                <w:sz w:val="18"/>
              </w:rPr>
              <w:t>を</w:t>
            </w:r>
          </w:p>
          <w:p w:rsidR="001B748B" w:rsidRDefault="001B748B" w:rsidP="000B1D96">
            <w:pPr>
              <w:jc w:val="center"/>
            </w:pPr>
            <w:r w:rsidRPr="00EF70F0">
              <w:rPr>
                <w:rFonts w:hint="eastAsia"/>
                <w:sz w:val="18"/>
              </w:rPr>
              <w:t>お願いします。）</w:t>
            </w:r>
          </w:p>
        </w:tc>
        <w:tc>
          <w:tcPr>
            <w:tcW w:w="7767" w:type="dxa"/>
            <w:vAlign w:val="center"/>
          </w:tcPr>
          <w:p w:rsidR="000B1D96" w:rsidRDefault="00F37436" w:rsidP="00B6324C">
            <w:pPr>
              <w:pStyle w:val="a4"/>
              <w:numPr>
                <w:ilvl w:val="0"/>
                <w:numId w:val="5"/>
              </w:numPr>
              <w:spacing w:line="360" w:lineRule="auto"/>
              <w:ind w:leftChars="0"/>
            </w:pPr>
            <w:r w:rsidRPr="00B6324C">
              <w:rPr>
                <w:color w:val="000000" w:themeColor="text1"/>
              </w:rPr>
              <w:t xml:space="preserve"> </w:t>
            </w:r>
            <w:r w:rsidRPr="00B6324C">
              <w:rPr>
                <w:rFonts w:hint="eastAsia"/>
                <w:color w:val="000000" w:themeColor="text1"/>
              </w:rPr>
              <w:t>生命・身体機能維持のため、</w:t>
            </w:r>
            <w:r w:rsidR="00E07E7C">
              <w:rPr>
                <w:rFonts w:hint="eastAsia"/>
              </w:rPr>
              <w:t>連続６</w:t>
            </w:r>
            <w:r w:rsidR="000B1D96">
              <w:rPr>
                <w:rFonts w:hint="eastAsia"/>
              </w:rPr>
              <w:t>時間</w:t>
            </w:r>
            <w:r w:rsidR="00E07E7C">
              <w:rPr>
                <w:rFonts w:hint="eastAsia"/>
              </w:rPr>
              <w:t>以上</w:t>
            </w:r>
            <w:r w:rsidR="000B1D96">
              <w:rPr>
                <w:rFonts w:hint="eastAsia"/>
              </w:rPr>
              <w:t>人工呼吸器を使用している。</w:t>
            </w:r>
          </w:p>
        </w:tc>
      </w:tr>
      <w:tr w:rsidR="00170EDD" w:rsidTr="00653EE0">
        <w:trPr>
          <w:trHeight w:val="1304"/>
        </w:trPr>
        <w:tc>
          <w:tcPr>
            <w:tcW w:w="2689" w:type="dxa"/>
            <w:vAlign w:val="center"/>
          </w:tcPr>
          <w:p w:rsidR="00170EDD" w:rsidRDefault="00653EE0" w:rsidP="00653EE0">
            <w:pPr>
              <w:jc w:val="center"/>
            </w:pPr>
            <w:r>
              <w:rPr>
                <w:rFonts w:hint="eastAsia"/>
              </w:rPr>
              <w:t>備考</w:t>
            </w:r>
          </w:p>
        </w:tc>
        <w:tc>
          <w:tcPr>
            <w:tcW w:w="7767" w:type="dxa"/>
          </w:tcPr>
          <w:p w:rsidR="00170EDD" w:rsidRDefault="00170EDD"/>
        </w:tc>
      </w:tr>
    </w:tbl>
    <w:p w:rsidR="00B162C1" w:rsidRDefault="00B162C1"/>
    <w:p w:rsidR="008E641F" w:rsidRDefault="008E641F"/>
    <w:p w:rsidR="008E641F" w:rsidRDefault="008E641F">
      <w:r>
        <w:br w:type="page"/>
      </w:r>
    </w:p>
    <w:p w:rsidR="008E641F" w:rsidRDefault="008E641F" w:rsidP="00126BEE">
      <w:pPr>
        <w:jc w:val="center"/>
      </w:pPr>
      <w:r>
        <w:rPr>
          <w:rFonts w:hint="eastAsia"/>
        </w:rPr>
        <w:lastRenderedPageBreak/>
        <w:t>川崎市在宅人工呼吸器使用者災害時電源給付事業について</w:t>
      </w:r>
      <w:r w:rsidR="00BE0E8F">
        <w:rPr>
          <w:rFonts w:hint="eastAsia"/>
        </w:rPr>
        <w:t>（概要）</w:t>
      </w:r>
    </w:p>
    <w:p w:rsidR="008E641F" w:rsidRDefault="008E641F"/>
    <w:p w:rsidR="008E641F" w:rsidRDefault="008E641F" w:rsidP="008E641F">
      <w:pPr>
        <w:pStyle w:val="a4"/>
        <w:numPr>
          <w:ilvl w:val="0"/>
          <w:numId w:val="2"/>
        </w:numPr>
        <w:ind w:leftChars="0"/>
      </w:pPr>
      <w:r>
        <w:rPr>
          <w:rFonts w:hint="eastAsia"/>
        </w:rPr>
        <w:t>川崎市在宅人工呼吸器使用者災害時電源給付事業の概要</w:t>
      </w:r>
    </w:p>
    <w:p w:rsidR="008E641F" w:rsidRDefault="008E641F" w:rsidP="008E641F">
      <w:pPr>
        <w:pStyle w:val="a4"/>
        <w:ind w:leftChars="0" w:left="420"/>
      </w:pPr>
      <w:r>
        <w:rPr>
          <w:rFonts w:hint="eastAsia"/>
        </w:rPr>
        <w:t xml:space="preserve">　</w:t>
      </w:r>
      <w:r w:rsidR="00E07E7C">
        <w:rPr>
          <w:rFonts w:hint="eastAsia"/>
        </w:rPr>
        <w:t>連続</w:t>
      </w:r>
      <w:r w:rsidR="007416DB">
        <w:rPr>
          <w:rFonts w:hint="eastAsia"/>
        </w:rPr>
        <w:t>６</w:t>
      </w:r>
      <w:r w:rsidR="00815A2A" w:rsidRPr="00815A2A">
        <w:rPr>
          <w:rFonts w:hint="eastAsia"/>
        </w:rPr>
        <w:t>時間</w:t>
      </w:r>
      <w:r w:rsidR="007416DB">
        <w:rPr>
          <w:rFonts w:hint="eastAsia"/>
        </w:rPr>
        <w:t>以上</w:t>
      </w:r>
      <w:r w:rsidR="00815A2A" w:rsidRPr="00815A2A">
        <w:rPr>
          <w:rFonts w:hint="eastAsia"/>
        </w:rPr>
        <w:t>人工呼</w:t>
      </w:r>
      <w:r w:rsidR="00815A2A">
        <w:rPr>
          <w:rFonts w:hint="eastAsia"/>
        </w:rPr>
        <w:t>吸器を使用する在宅の方へ、</w:t>
      </w:r>
      <w:r w:rsidR="00EF70F0">
        <w:rPr>
          <w:rFonts w:hint="eastAsia"/>
        </w:rPr>
        <w:t>災害時に生命を維持</w:t>
      </w:r>
      <w:r w:rsidR="00815A2A" w:rsidRPr="00815A2A">
        <w:rPr>
          <w:rFonts w:hint="eastAsia"/>
        </w:rPr>
        <w:t>す</w:t>
      </w:r>
      <w:r w:rsidR="00815A2A">
        <w:rPr>
          <w:rFonts w:hint="eastAsia"/>
        </w:rPr>
        <w:t>る上で必要となる非常用電源装置等を給付する</w:t>
      </w:r>
      <w:r w:rsidR="00815A2A" w:rsidRPr="00815A2A">
        <w:rPr>
          <w:rFonts w:hint="eastAsia"/>
        </w:rPr>
        <w:t>ことによって、災</w:t>
      </w:r>
      <w:r w:rsidR="00815A2A">
        <w:rPr>
          <w:rFonts w:hint="eastAsia"/>
        </w:rPr>
        <w:t>害時における要援護者の支援体制の拡充を図ることを目的にしている事業です</w:t>
      </w:r>
      <w:r w:rsidR="00815A2A" w:rsidRPr="00815A2A">
        <w:rPr>
          <w:rFonts w:hint="eastAsia"/>
        </w:rPr>
        <w:t>。</w:t>
      </w:r>
    </w:p>
    <w:p w:rsidR="00815A2A" w:rsidRDefault="00815A2A" w:rsidP="00815A2A"/>
    <w:p w:rsidR="00815A2A" w:rsidRPr="00815A2A" w:rsidRDefault="00815A2A" w:rsidP="00815A2A">
      <w:pPr>
        <w:pStyle w:val="a4"/>
        <w:numPr>
          <w:ilvl w:val="0"/>
          <w:numId w:val="2"/>
        </w:numPr>
        <w:ind w:leftChars="0"/>
      </w:pPr>
      <w:r w:rsidRPr="00B751D5">
        <w:rPr>
          <w:rFonts w:ascii="ＭＳ 明朝" w:hAnsi="ＭＳ 明朝" w:hint="eastAsia"/>
          <w:szCs w:val="21"/>
        </w:rPr>
        <w:t>給付対象者</w:t>
      </w:r>
    </w:p>
    <w:p w:rsidR="00815A2A" w:rsidRDefault="00815A2A" w:rsidP="00815A2A">
      <w:pPr>
        <w:pStyle w:val="a4"/>
        <w:ind w:leftChars="0" w:left="420"/>
        <w:rPr>
          <w:rFonts w:ascii="ＭＳ 明朝" w:hAnsi="ＭＳ 明朝"/>
          <w:szCs w:val="21"/>
        </w:rPr>
      </w:pPr>
      <w:r>
        <w:rPr>
          <w:rFonts w:ascii="ＭＳ 明朝" w:hAnsi="ＭＳ 明朝" w:hint="eastAsia"/>
          <w:szCs w:val="21"/>
        </w:rPr>
        <w:t xml:space="preserve">　川崎市の住民基本台帳に住民登録がある方で</w:t>
      </w:r>
      <w:r w:rsidR="00EC5009">
        <w:rPr>
          <w:rFonts w:ascii="ＭＳ 明朝" w:hAnsi="ＭＳ 明朝" w:hint="eastAsia"/>
          <w:szCs w:val="21"/>
        </w:rPr>
        <w:t>生命・身体機能維持のため</w:t>
      </w:r>
      <w:r w:rsidR="007230A9">
        <w:rPr>
          <w:rFonts w:ascii="ＭＳ 明朝" w:hAnsi="ＭＳ 明朝" w:hint="eastAsia"/>
          <w:szCs w:val="21"/>
        </w:rPr>
        <w:t>連続</w:t>
      </w:r>
      <w:r w:rsidR="007416DB">
        <w:rPr>
          <w:rFonts w:ascii="ＭＳ 明朝" w:hAnsi="ＭＳ 明朝" w:hint="eastAsia"/>
          <w:szCs w:val="21"/>
        </w:rPr>
        <w:t>６</w:t>
      </w:r>
      <w:r w:rsidR="00F40618">
        <w:rPr>
          <w:rFonts w:ascii="ＭＳ 明朝" w:hAnsi="ＭＳ 明朝" w:hint="eastAsia"/>
          <w:szCs w:val="21"/>
        </w:rPr>
        <w:t>時間</w:t>
      </w:r>
      <w:r w:rsidR="007416DB">
        <w:rPr>
          <w:rFonts w:ascii="ＭＳ 明朝" w:hAnsi="ＭＳ 明朝" w:hint="eastAsia"/>
          <w:szCs w:val="21"/>
        </w:rPr>
        <w:t>以上</w:t>
      </w:r>
      <w:r w:rsidR="00F40618">
        <w:rPr>
          <w:rFonts w:ascii="ＭＳ 明朝" w:hAnsi="ＭＳ 明朝" w:hint="eastAsia"/>
          <w:szCs w:val="21"/>
        </w:rPr>
        <w:t>人工呼吸器使用者</w:t>
      </w:r>
      <w:bookmarkStart w:id="0" w:name="_GoBack"/>
      <w:bookmarkEnd w:id="0"/>
      <w:r w:rsidR="00F40618">
        <w:rPr>
          <w:rFonts w:ascii="ＭＳ 明朝" w:hAnsi="ＭＳ 明朝" w:hint="eastAsia"/>
          <w:szCs w:val="21"/>
        </w:rPr>
        <w:t>の方です。ただし、医療機関等に入院中の方、</w:t>
      </w:r>
      <w:r w:rsidRPr="00F40618">
        <w:rPr>
          <w:rFonts w:ascii="ＭＳ 明朝" w:hAnsi="ＭＳ 明朝" w:hint="eastAsia"/>
          <w:szCs w:val="21"/>
        </w:rPr>
        <w:t>障害者支援施設等</w:t>
      </w:r>
      <w:r w:rsidR="00F40618" w:rsidRPr="00F40618">
        <w:rPr>
          <w:rFonts w:ascii="ＭＳ 明朝" w:hAnsi="ＭＳ 明朝" w:hint="eastAsia"/>
          <w:szCs w:val="21"/>
        </w:rPr>
        <w:t>に入所中の方及び最多課税者の市民税所得割額が４６万円以上の方を</w:t>
      </w:r>
      <w:r w:rsidR="00F40618" w:rsidRPr="00F40618">
        <w:rPr>
          <w:rFonts w:ascii="ＭＳ 明朝" w:hAnsi="ＭＳ 明朝" w:hint="eastAsia"/>
          <w:szCs w:val="21"/>
          <w:u w:val="single"/>
        </w:rPr>
        <w:t>除</w:t>
      </w:r>
      <w:r w:rsidR="00F40618">
        <w:rPr>
          <w:rFonts w:ascii="ＭＳ 明朝" w:hAnsi="ＭＳ 明朝" w:hint="eastAsia"/>
          <w:szCs w:val="21"/>
          <w:u w:val="single"/>
        </w:rPr>
        <w:t>きます。</w:t>
      </w:r>
    </w:p>
    <w:p w:rsidR="00F40618" w:rsidRDefault="00F40618" w:rsidP="00F40618"/>
    <w:p w:rsidR="00F40618" w:rsidRDefault="00F40618" w:rsidP="00F40618">
      <w:pPr>
        <w:pStyle w:val="a4"/>
        <w:numPr>
          <w:ilvl w:val="0"/>
          <w:numId w:val="2"/>
        </w:numPr>
        <w:ind w:leftChars="0"/>
      </w:pPr>
      <w:r>
        <w:rPr>
          <w:rFonts w:hint="eastAsia"/>
        </w:rPr>
        <w:t>給付の内容について</w:t>
      </w:r>
    </w:p>
    <w:p w:rsidR="00F40618" w:rsidRDefault="00F40618" w:rsidP="00F40618">
      <w:pPr>
        <w:pStyle w:val="a4"/>
        <w:ind w:leftChars="0" w:left="420"/>
      </w:pPr>
      <w:r>
        <w:rPr>
          <w:rFonts w:hint="eastAsia"/>
        </w:rPr>
        <w:t xml:space="preserve">　</w:t>
      </w:r>
      <w:r w:rsidR="00FD7AC0">
        <w:rPr>
          <w:rFonts w:hint="eastAsia"/>
        </w:rPr>
        <w:t>各種目における性能要件を満たす機器について、市民税所得割額等に応じて、給付を行います。</w:t>
      </w:r>
    </w:p>
    <w:p w:rsidR="00FD7AC0" w:rsidRDefault="00FD7AC0" w:rsidP="00FD7AC0">
      <w:pPr>
        <w:pStyle w:val="a4"/>
        <w:ind w:leftChars="0" w:left="420"/>
      </w:pPr>
      <w:r>
        <w:rPr>
          <w:rFonts w:hint="eastAsia"/>
        </w:rPr>
        <w:t xml:space="preserve">　種目等については、以下の表のようになります。（要綱一部抜粋）</w:t>
      </w:r>
    </w:p>
    <w:p w:rsidR="00FD7AC0" w:rsidRDefault="00FD7AC0" w:rsidP="00FD7AC0">
      <w:pPr>
        <w:pStyle w:val="a4"/>
        <w:ind w:leftChars="0" w:left="420"/>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4395"/>
        <w:gridCol w:w="1134"/>
        <w:gridCol w:w="1984"/>
      </w:tblGrid>
      <w:tr w:rsidR="00FD7AC0" w:rsidRPr="00FD7AC0" w:rsidTr="00FD7AC0">
        <w:trPr>
          <w:jc w:val="center"/>
        </w:trPr>
        <w:tc>
          <w:tcPr>
            <w:tcW w:w="2699" w:type="dxa"/>
            <w:shd w:val="clear" w:color="auto" w:fill="auto"/>
          </w:tcPr>
          <w:p w:rsidR="00FD7AC0" w:rsidRPr="00FD7AC0" w:rsidRDefault="00FD7AC0" w:rsidP="00FD7AC0">
            <w:pPr>
              <w:jc w:val="center"/>
              <w:rPr>
                <w:rFonts w:ascii="ＭＳ 明朝" w:hAnsi="ＭＳ 明朝" w:cs="Times New Roman"/>
                <w:color w:val="000000"/>
                <w:sz w:val="20"/>
                <w:szCs w:val="24"/>
              </w:rPr>
            </w:pPr>
            <w:r w:rsidRPr="00FD7AC0">
              <w:rPr>
                <w:rFonts w:ascii="ＭＳ 明朝" w:hAnsi="ＭＳ 明朝" w:cs="Times New Roman" w:hint="eastAsia"/>
                <w:color w:val="000000"/>
                <w:sz w:val="20"/>
                <w:szCs w:val="24"/>
              </w:rPr>
              <w:t>種目</w:t>
            </w:r>
          </w:p>
        </w:tc>
        <w:tc>
          <w:tcPr>
            <w:tcW w:w="4395" w:type="dxa"/>
            <w:shd w:val="clear" w:color="auto" w:fill="auto"/>
          </w:tcPr>
          <w:p w:rsidR="00FD7AC0" w:rsidRPr="00FD7AC0" w:rsidRDefault="00FD7AC0" w:rsidP="00FD7AC0">
            <w:pPr>
              <w:wordWrap w:val="0"/>
              <w:jc w:val="center"/>
              <w:rPr>
                <w:rFonts w:ascii="ＭＳ 明朝" w:hAnsi="ＭＳ 明朝" w:cs="Times New Roman"/>
                <w:color w:val="000000"/>
                <w:sz w:val="20"/>
                <w:szCs w:val="24"/>
              </w:rPr>
            </w:pPr>
            <w:r w:rsidRPr="00FD7AC0">
              <w:rPr>
                <w:rFonts w:ascii="ＭＳ 明朝" w:hAnsi="ＭＳ 明朝" w:cs="Times New Roman" w:hint="eastAsia"/>
                <w:color w:val="000000"/>
                <w:sz w:val="20"/>
                <w:szCs w:val="24"/>
              </w:rPr>
              <w:t>機器要件</w:t>
            </w:r>
          </w:p>
        </w:tc>
        <w:tc>
          <w:tcPr>
            <w:tcW w:w="1134" w:type="dxa"/>
          </w:tcPr>
          <w:p w:rsidR="00FD7AC0" w:rsidRPr="00FD7AC0" w:rsidRDefault="00FD7AC0" w:rsidP="00FD7AC0">
            <w:pPr>
              <w:jc w:val="center"/>
              <w:rPr>
                <w:rFonts w:ascii="ＭＳ 明朝" w:hAnsi="ＭＳ 明朝" w:cs="Times New Roman"/>
                <w:color w:val="000000"/>
                <w:sz w:val="20"/>
                <w:szCs w:val="24"/>
                <w:u w:val="single"/>
              </w:rPr>
            </w:pPr>
            <w:r w:rsidRPr="00FD7AC0">
              <w:rPr>
                <w:rFonts w:ascii="ＭＳ 明朝" w:hAnsi="ＭＳ 明朝" w:cs="Times New Roman" w:hint="eastAsia"/>
                <w:color w:val="000000"/>
                <w:sz w:val="20"/>
                <w:szCs w:val="24"/>
                <w:u w:val="single"/>
              </w:rPr>
              <w:t>耐用年数</w:t>
            </w:r>
          </w:p>
        </w:tc>
        <w:tc>
          <w:tcPr>
            <w:tcW w:w="1984" w:type="dxa"/>
          </w:tcPr>
          <w:p w:rsidR="00FD7AC0" w:rsidRPr="00FD7AC0" w:rsidRDefault="00FD7AC0" w:rsidP="00FD7AC0">
            <w:pPr>
              <w:wordWrap w:val="0"/>
              <w:jc w:val="center"/>
              <w:rPr>
                <w:rFonts w:ascii="ＭＳ 明朝" w:hAnsi="ＭＳ 明朝" w:cs="Times New Roman"/>
                <w:color w:val="000000"/>
                <w:sz w:val="20"/>
                <w:szCs w:val="24"/>
                <w:u w:val="single"/>
              </w:rPr>
            </w:pPr>
            <w:r w:rsidRPr="00FD7AC0">
              <w:rPr>
                <w:rFonts w:ascii="ＭＳ 明朝" w:hAnsi="ＭＳ 明朝" w:cs="Times New Roman" w:hint="eastAsia"/>
                <w:color w:val="000000"/>
                <w:sz w:val="20"/>
                <w:szCs w:val="24"/>
                <w:u w:val="single"/>
              </w:rPr>
              <w:t>給付上限額</w:t>
            </w:r>
          </w:p>
        </w:tc>
      </w:tr>
      <w:tr w:rsidR="00FD7AC0" w:rsidRPr="00FD7AC0" w:rsidTr="00FD7AC0">
        <w:trPr>
          <w:jc w:val="center"/>
        </w:trPr>
        <w:tc>
          <w:tcPr>
            <w:tcW w:w="2699" w:type="dxa"/>
            <w:shd w:val="clear" w:color="auto" w:fill="auto"/>
            <w:vAlign w:val="center"/>
          </w:tcPr>
          <w:p w:rsidR="00FD7AC0" w:rsidRPr="00FD7AC0" w:rsidRDefault="00FD7AC0" w:rsidP="00FD7AC0">
            <w:pPr>
              <w:wordWrap w:val="0"/>
              <w:jc w:val="left"/>
              <w:rPr>
                <w:rFonts w:ascii="ＭＳ 明朝" w:hAnsi="ＭＳ 明朝" w:cs="Times New Roman"/>
                <w:color w:val="000000"/>
                <w:sz w:val="20"/>
                <w:szCs w:val="24"/>
              </w:rPr>
            </w:pPr>
            <w:r w:rsidRPr="00FD7AC0">
              <w:rPr>
                <w:rFonts w:ascii="ＭＳ 明朝" w:hAnsi="ＭＳ 明朝" w:cs="Times New Roman" w:hint="eastAsia"/>
                <w:color w:val="000000"/>
                <w:sz w:val="20"/>
                <w:szCs w:val="24"/>
              </w:rPr>
              <w:t>正弦波インバーター発電機</w:t>
            </w:r>
          </w:p>
        </w:tc>
        <w:tc>
          <w:tcPr>
            <w:tcW w:w="4395" w:type="dxa"/>
            <w:shd w:val="clear" w:color="auto" w:fill="auto"/>
          </w:tcPr>
          <w:p w:rsidR="00FD7AC0" w:rsidRPr="00FD7AC0" w:rsidRDefault="002D3827" w:rsidP="00FD7AC0">
            <w:pPr>
              <w:wordWrap w:val="0"/>
              <w:jc w:val="left"/>
              <w:rPr>
                <w:rFonts w:ascii="ＭＳ 明朝" w:hAnsi="ＭＳ 明朝" w:cs="Times New Roman"/>
                <w:color w:val="000000"/>
                <w:sz w:val="20"/>
                <w:szCs w:val="24"/>
              </w:rPr>
            </w:pPr>
            <w:r w:rsidRPr="00F24C1A">
              <w:rPr>
                <w:rFonts w:ascii="ＭＳ 明朝" w:hAnsi="ＭＳ 明朝" w:hint="eastAsia"/>
                <w:color w:val="000000"/>
                <w:sz w:val="18"/>
              </w:rPr>
              <w:t>人工呼吸器</w:t>
            </w:r>
            <w:r w:rsidR="0090641A">
              <w:rPr>
                <w:rFonts w:ascii="ＭＳ 明朝" w:hAnsi="ＭＳ 明朝" w:hint="eastAsia"/>
                <w:color w:val="000000"/>
                <w:sz w:val="18"/>
              </w:rPr>
              <w:t>使用</w:t>
            </w:r>
            <w:r w:rsidRPr="00F24C1A">
              <w:rPr>
                <w:rFonts w:ascii="ＭＳ 明朝" w:hAnsi="ＭＳ 明朝" w:hint="eastAsia"/>
                <w:color w:val="000000"/>
                <w:sz w:val="18"/>
              </w:rPr>
              <w:t>者又は介助者が容易に使用可能な、ガソリン又はガスボンベ等で作動する正弦波インバーター発電機で、定格出力が850VA 以上のもの</w:t>
            </w:r>
          </w:p>
        </w:tc>
        <w:tc>
          <w:tcPr>
            <w:tcW w:w="1134" w:type="dxa"/>
            <w:vAlign w:val="center"/>
          </w:tcPr>
          <w:p w:rsidR="00FD7AC0" w:rsidRPr="00EF70F0" w:rsidRDefault="00FD7AC0" w:rsidP="00FD7AC0">
            <w:pPr>
              <w:wordWrap w:val="0"/>
              <w:jc w:val="center"/>
              <w:rPr>
                <w:rFonts w:ascii="ＭＳ 明朝" w:hAnsi="ＭＳ 明朝" w:cs="Times New Roman"/>
                <w:color w:val="000000"/>
                <w:sz w:val="20"/>
                <w:szCs w:val="24"/>
              </w:rPr>
            </w:pPr>
            <w:r w:rsidRPr="00EF70F0">
              <w:rPr>
                <w:rFonts w:ascii="ＭＳ 明朝" w:hAnsi="ＭＳ 明朝" w:cs="Times New Roman" w:hint="eastAsia"/>
                <w:color w:val="000000"/>
                <w:sz w:val="20"/>
                <w:szCs w:val="24"/>
              </w:rPr>
              <w:t>１０年</w:t>
            </w:r>
          </w:p>
        </w:tc>
        <w:tc>
          <w:tcPr>
            <w:tcW w:w="1984" w:type="dxa"/>
            <w:vAlign w:val="center"/>
          </w:tcPr>
          <w:p w:rsidR="00FD7AC0" w:rsidRPr="00EF70F0" w:rsidRDefault="00FD7AC0" w:rsidP="00FD7AC0">
            <w:pPr>
              <w:jc w:val="center"/>
              <w:rPr>
                <w:rFonts w:ascii="ＭＳ 明朝" w:hAnsi="ＭＳ 明朝" w:cs="Times New Roman"/>
                <w:color w:val="000000"/>
                <w:sz w:val="20"/>
                <w:szCs w:val="24"/>
              </w:rPr>
            </w:pPr>
            <w:r w:rsidRPr="00EF70F0">
              <w:rPr>
                <w:rFonts w:ascii="ＭＳ 明朝" w:hAnsi="ＭＳ 明朝" w:cs="Times New Roman" w:hint="eastAsia"/>
                <w:color w:val="000000"/>
                <w:sz w:val="20"/>
                <w:szCs w:val="24"/>
              </w:rPr>
              <w:t>120,000円</w:t>
            </w:r>
          </w:p>
        </w:tc>
      </w:tr>
      <w:tr w:rsidR="00FD7AC0" w:rsidRPr="00FD7AC0" w:rsidTr="00FD7AC0">
        <w:trPr>
          <w:jc w:val="center"/>
        </w:trPr>
        <w:tc>
          <w:tcPr>
            <w:tcW w:w="2699" w:type="dxa"/>
            <w:shd w:val="clear" w:color="auto" w:fill="auto"/>
            <w:vAlign w:val="center"/>
          </w:tcPr>
          <w:p w:rsidR="00FD7AC0" w:rsidRPr="00FD7AC0" w:rsidRDefault="00FD7AC0" w:rsidP="00FD7AC0">
            <w:pPr>
              <w:wordWrap w:val="0"/>
              <w:jc w:val="left"/>
              <w:rPr>
                <w:rFonts w:ascii="ＭＳ 明朝" w:hAnsi="ＭＳ 明朝" w:cs="Times New Roman"/>
                <w:color w:val="000000"/>
                <w:sz w:val="20"/>
                <w:szCs w:val="24"/>
              </w:rPr>
            </w:pPr>
            <w:r w:rsidRPr="00FD7AC0">
              <w:rPr>
                <w:rFonts w:ascii="ＭＳ 明朝" w:hAnsi="ＭＳ 明朝" w:cs="Times New Roman" w:hint="eastAsia"/>
                <w:color w:val="000000"/>
                <w:sz w:val="20"/>
                <w:szCs w:val="24"/>
              </w:rPr>
              <w:t>ポータブル電源（蓄電池）</w:t>
            </w:r>
          </w:p>
        </w:tc>
        <w:tc>
          <w:tcPr>
            <w:tcW w:w="4395" w:type="dxa"/>
            <w:shd w:val="clear" w:color="auto" w:fill="auto"/>
          </w:tcPr>
          <w:p w:rsidR="00FD7AC0" w:rsidRPr="00FD7AC0" w:rsidRDefault="002D3827" w:rsidP="00FD7AC0">
            <w:pPr>
              <w:wordWrap w:val="0"/>
              <w:jc w:val="left"/>
              <w:rPr>
                <w:rFonts w:ascii="ＭＳ 明朝" w:hAnsi="ＭＳ 明朝" w:cs="Times New Roman"/>
                <w:color w:val="000000"/>
                <w:sz w:val="20"/>
                <w:szCs w:val="24"/>
              </w:rPr>
            </w:pPr>
            <w:r w:rsidRPr="00F24C1A">
              <w:rPr>
                <w:rFonts w:ascii="ＭＳ 明朝" w:hAnsi="ＭＳ 明朝" w:hint="eastAsia"/>
                <w:color w:val="000000"/>
                <w:sz w:val="18"/>
              </w:rPr>
              <w:t>人工呼吸器</w:t>
            </w:r>
            <w:r w:rsidR="0090641A">
              <w:rPr>
                <w:rFonts w:ascii="ＭＳ 明朝" w:hAnsi="ＭＳ 明朝" w:hint="eastAsia"/>
                <w:color w:val="000000"/>
                <w:sz w:val="18"/>
              </w:rPr>
              <w:t>使用</w:t>
            </w:r>
            <w:r w:rsidRPr="00F24C1A">
              <w:rPr>
                <w:rFonts w:ascii="ＭＳ 明朝" w:hAnsi="ＭＳ 明朝" w:hint="eastAsia"/>
                <w:color w:val="000000"/>
                <w:sz w:val="18"/>
              </w:rPr>
              <w:t>者又は介助者が容易に使用及び運搬可能で、放電後に外部電源により充電が可能な、蓄電機能を有する正弦波交流出力の電源装置で、定格出力が300W 以上のもの</w:t>
            </w:r>
          </w:p>
        </w:tc>
        <w:tc>
          <w:tcPr>
            <w:tcW w:w="1134" w:type="dxa"/>
            <w:vAlign w:val="center"/>
          </w:tcPr>
          <w:p w:rsidR="00FD7AC0" w:rsidRPr="00EF70F0" w:rsidRDefault="003A6625" w:rsidP="00FD7AC0">
            <w:pPr>
              <w:wordWrap w:val="0"/>
              <w:jc w:val="center"/>
              <w:rPr>
                <w:rFonts w:ascii="ＭＳ 明朝" w:hAnsi="ＭＳ 明朝" w:cs="Times New Roman"/>
                <w:color w:val="000000"/>
                <w:sz w:val="20"/>
                <w:szCs w:val="24"/>
              </w:rPr>
            </w:pPr>
            <w:r>
              <w:rPr>
                <w:rFonts w:ascii="ＭＳ 明朝" w:hAnsi="ＭＳ 明朝" w:cs="Times New Roman" w:hint="eastAsia"/>
                <w:color w:val="000000"/>
                <w:sz w:val="20"/>
                <w:szCs w:val="24"/>
              </w:rPr>
              <w:t>５</w:t>
            </w:r>
            <w:r w:rsidR="00FD7AC0" w:rsidRPr="00EF70F0">
              <w:rPr>
                <w:rFonts w:ascii="ＭＳ 明朝" w:hAnsi="ＭＳ 明朝" w:cs="Times New Roman" w:hint="eastAsia"/>
                <w:color w:val="000000"/>
                <w:sz w:val="20"/>
                <w:szCs w:val="24"/>
              </w:rPr>
              <w:t>年</w:t>
            </w:r>
          </w:p>
        </w:tc>
        <w:tc>
          <w:tcPr>
            <w:tcW w:w="1984" w:type="dxa"/>
            <w:vAlign w:val="center"/>
          </w:tcPr>
          <w:p w:rsidR="00FD7AC0" w:rsidRPr="00EF70F0" w:rsidRDefault="003A6625" w:rsidP="00FD7AC0">
            <w:pPr>
              <w:wordWrap w:val="0"/>
              <w:jc w:val="center"/>
              <w:rPr>
                <w:rFonts w:ascii="ＭＳ 明朝" w:hAnsi="ＭＳ 明朝" w:cs="Times New Roman"/>
                <w:color w:val="000000"/>
                <w:sz w:val="20"/>
                <w:szCs w:val="24"/>
              </w:rPr>
            </w:pPr>
            <w:r>
              <w:rPr>
                <w:rFonts w:ascii="ＭＳ 明朝" w:hAnsi="ＭＳ 明朝" w:cs="Times New Roman" w:hint="eastAsia"/>
                <w:color w:val="000000"/>
                <w:sz w:val="20"/>
                <w:szCs w:val="24"/>
              </w:rPr>
              <w:t>8</w:t>
            </w:r>
            <w:r w:rsidR="00FD7AC0" w:rsidRPr="00EF70F0">
              <w:rPr>
                <w:rFonts w:ascii="ＭＳ 明朝" w:hAnsi="ＭＳ 明朝" w:cs="Times New Roman" w:hint="eastAsia"/>
                <w:color w:val="000000"/>
                <w:sz w:val="20"/>
                <w:szCs w:val="24"/>
              </w:rPr>
              <w:t>0,000円</w:t>
            </w:r>
          </w:p>
        </w:tc>
      </w:tr>
      <w:tr w:rsidR="00FD7AC0" w:rsidRPr="00FD7AC0" w:rsidTr="00FD7AC0">
        <w:trPr>
          <w:jc w:val="center"/>
        </w:trPr>
        <w:tc>
          <w:tcPr>
            <w:tcW w:w="2699" w:type="dxa"/>
            <w:shd w:val="clear" w:color="auto" w:fill="auto"/>
            <w:vAlign w:val="center"/>
          </w:tcPr>
          <w:p w:rsidR="00FD7AC0" w:rsidRPr="00FD7AC0" w:rsidRDefault="00FD7AC0" w:rsidP="00FD7AC0">
            <w:pPr>
              <w:wordWrap w:val="0"/>
              <w:jc w:val="left"/>
              <w:rPr>
                <w:rFonts w:ascii="ＭＳ 明朝" w:hAnsi="ＭＳ 明朝" w:cs="Times New Roman"/>
                <w:color w:val="000000"/>
                <w:sz w:val="20"/>
                <w:szCs w:val="24"/>
              </w:rPr>
            </w:pPr>
            <w:r w:rsidRPr="00FD7AC0">
              <w:rPr>
                <w:rFonts w:ascii="ＭＳ 明朝" w:hAnsi="ＭＳ 明朝" w:cs="Times New Roman" w:hint="eastAsia"/>
                <w:color w:val="000000"/>
                <w:sz w:val="20"/>
                <w:szCs w:val="24"/>
              </w:rPr>
              <w:t>DC/AC インバーター</w:t>
            </w:r>
          </w:p>
          <w:p w:rsidR="00FD7AC0" w:rsidRPr="00FD7AC0" w:rsidRDefault="00FD7AC0" w:rsidP="00FD7AC0">
            <w:pPr>
              <w:wordWrap w:val="0"/>
              <w:jc w:val="left"/>
              <w:rPr>
                <w:rFonts w:ascii="ＭＳ 明朝" w:hAnsi="ＭＳ 明朝" w:cs="Times New Roman"/>
                <w:color w:val="000000"/>
                <w:sz w:val="20"/>
                <w:szCs w:val="24"/>
              </w:rPr>
            </w:pPr>
            <w:r w:rsidRPr="00FD7AC0">
              <w:rPr>
                <w:rFonts w:ascii="ＭＳ 明朝" w:hAnsi="ＭＳ 明朝" w:cs="Times New Roman" w:hint="eastAsia"/>
                <w:color w:val="000000"/>
                <w:sz w:val="20"/>
                <w:szCs w:val="24"/>
              </w:rPr>
              <w:t>（カーインバーター）</w:t>
            </w:r>
          </w:p>
        </w:tc>
        <w:tc>
          <w:tcPr>
            <w:tcW w:w="4395" w:type="dxa"/>
            <w:shd w:val="clear" w:color="auto" w:fill="auto"/>
          </w:tcPr>
          <w:p w:rsidR="00FD7AC0" w:rsidRPr="00FD7AC0" w:rsidRDefault="002D3827" w:rsidP="00FD7AC0">
            <w:pPr>
              <w:wordWrap w:val="0"/>
              <w:jc w:val="left"/>
              <w:rPr>
                <w:rFonts w:ascii="ＭＳ 明朝" w:hAnsi="ＭＳ 明朝" w:cs="Times New Roman"/>
                <w:color w:val="000000"/>
                <w:sz w:val="20"/>
                <w:szCs w:val="24"/>
              </w:rPr>
            </w:pPr>
            <w:r w:rsidRPr="00F24C1A">
              <w:rPr>
                <w:rFonts w:ascii="ＭＳ 明朝" w:hAnsi="ＭＳ 明朝" w:hint="eastAsia"/>
                <w:color w:val="000000"/>
                <w:sz w:val="18"/>
              </w:rPr>
              <w:t>人工呼吸器</w:t>
            </w:r>
            <w:r w:rsidR="0090641A">
              <w:rPr>
                <w:rFonts w:ascii="ＭＳ 明朝" w:hAnsi="ＭＳ 明朝" w:hint="eastAsia"/>
                <w:color w:val="000000"/>
                <w:sz w:val="18"/>
              </w:rPr>
              <w:t>使用</w:t>
            </w:r>
            <w:r w:rsidRPr="00F24C1A">
              <w:rPr>
                <w:rFonts w:ascii="ＭＳ 明朝" w:hAnsi="ＭＳ 明朝" w:hint="eastAsia"/>
                <w:color w:val="000000"/>
                <w:sz w:val="18"/>
              </w:rPr>
              <w:t>者又は介助者が容易に使用可能な、自動車用バッテリー等の直流電源（DC）を正弦波交流電源（AC）に変換する装置で、定格出力が300W 以上のもの</w:t>
            </w:r>
          </w:p>
        </w:tc>
        <w:tc>
          <w:tcPr>
            <w:tcW w:w="1134" w:type="dxa"/>
            <w:vAlign w:val="center"/>
          </w:tcPr>
          <w:p w:rsidR="00FD7AC0" w:rsidRPr="00EF70F0" w:rsidRDefault="00FD7AC0" w:rsidP="00FD7AC0">
            <w:pPr>
              <w:wordWrap w:val="0"/>
              <w:jc w:val="center"/>
              <w:rPr>
                <w:rFonts w:ascii="ＭＳ 明朝" w:hAnsi="ＭＳ 明朝" w:cs="Times New Roman"/>
                <w:color w:val="000000"/>
                <w:sz w:val="20"/>
                <w:szCs w:val="24"/>
              </w:rPr>
            </w:pPr>
            <w:r w:rsidRPr="00EF70F0">
              <w:rPr>
                <w:rFonts w:ascii="ＭＳ 明朝" w:hAnsi="ＭＳ 明朝" w:cs="Times New Roman" w:hint="eastAsia"/>
                <w:color w:val="000000"/>
                <w:sz w:val="20"/>
                <w:szCs w:val="24"/>
              </w:rPr>
              <w:t>５年</w:t>
            </w:r>
          </w:p>
        </w:tc>
        <w:tc>
          <w:tcPr>
            <w:tcW w:w="1984" w:type="dxa"/>
            <w:vAlign w:val="center"/>
          </w:tcPr>
          <w:p w:rsidR="00FD7AC0" w:rsidRPr="00EF70F0" w:rsidRDefault="00FD7AC0" w:rsidP="00FD7AC0">
            <w:pPr>
              <w:wordWrap w:val="0"/>
              <w:jc w:val="center"/>
              <w:rPr>
                <w:rFonts w:ascii="ＭＳ 明朝" w:hAnsi="ＭＳ 明朝" w:cs="Times New Roman"/>
                <w:color w:val="000000"/>
                <w:sz w:val="20"/>
                <w:szCs w:val="24"/>
              </w:rPr>
            </w:pPr>
            <w:r w:rsidRPr="00EF70F0">
              <w:rPr>
                <w:rFonts w:ascii="ＭＳ 明朝" w:hAnsi="ＭＳ 明朝" w:cs="Times New Roman" w:hint="eastAsia"/>
                <w:color w:val="000000"/>
                <w:sz w:val="20"/>
                <w:szCs w:val="24"/>
              </w:rPr>
              <w:t>45,000円</w:t>
            </w:r>
          </w:p>
        </w:tc>
      </w:tr>
    </w:tbl>
    <w:p w:rsidR="00FD7AC0" w:rsidRDefault="00FD7AC0" w:rsidP="00FD7AC0">
      <w:pPr>
        <w:wordWrap w:val="0"/>
        <w:ind w:rightChars="200" w:right="420"/>
        <w:jc w:val="left"/>
        <w:rPr>
          <w:rFonts w:ascii="ＭＳ 明朝" w:hAnsi="ＭＳ 明朝"/>
          <w:color w:val="000000"/>
          <w:sz w:val="18"/>
          <w:u w:val="single"/>
        </w:rPr>
      </w:pPr>
    </w:p>
    <w:p w:rsidR="00FD7AC0" w:rsidRDefault="00FD7AC0" w:rsidP="00FD7AC0">
      <w:pPr>
        <w:wordWrap w:val="0"/>
        <w:ind w:rightChars="200" w:right="420"/>
        <w:jc w:val="left"/>
        <w:rPr>
          <w:rFonts w:ascii="ＭＳ 明朝" w:hAnsi="ＭＳ 明朝"/>
          <w:color w:val="000000"/>
          <w:sz w:val="18"/>
          <w:u w:val="single"/>
        </w:rPr>
      </w:pPr>
    </w:p>
    <w:p w:rsidR="00FD7AC0" w:rsidRDefault="00FD7AC0" w:rsidP="00FD7AC0">
      <w:pPr>
        <w:pStyle w:val="a4"/>
        <w:numPr>
          <w:ilvl w:val="0"/>
          <w:numId w:val="2"/>
        </w:numPr>
        <w:wordWrap w:val="0"/>
        <w:ind w:leftChars="0" w:rightChars="200" w:right="420"/>
        <w:jc w:val="left"/>
        <w:rPr>
          <w:rFonts w:ascii="ＭＳ 明朝" w:hAnsi="ＭＳ 明朝"/>
          <w:color w:val="000000"/>
        </w:rPr>
      </w:pPr>
      <w:r w:rsidRPr="00FD7AC0">
        <w:rPr>
          <w:rFonts w:ascii="ＭＳ 明朝" w:hAnsi="ＭＳ 明朝" w:hint="eastAsia"/>
          <w:color w:val="000000"/>
        </w:rPr>
        <w:t>お問</w:t>
      </w:r>
      <w:r>
        <w:rPr>
          <w:rFonts w:ascii="ＭＳ 明朝" w:hAnsi="ＭＳ 明朝" w:hint="eastAsia"/>
          <w:color w:val="000000"/>
        </w:rPr>
        <w:t>い合わ</w:t>
      </w:r>
      <w:r w:rsidRPr="00FD7AC0">
        <w:rPr>
          <w:rFonts w:ascii="ＭＳ 明朝" w:hAnsi="ＭＳ 明朝" w:hint="eastAsia"/>
          <w:color w:val="000000"/>
        </w:rPr>
        <w:t>せ</w:t>
      </w:r>
      <w:r>
        <w:rPr>
          <w:rFonts w:ascii="ＭＳ 明朝" w:hAnsi="ＭＳ 明朝" w:hint="eastAsia"/>
          <w:color w:val="000000"/>
        </w:rPr>
        <w:t>先</w:t>
      </w:r>
    </w:p>
    <w:p w:rsidR="00FD7AC0" w:rsidRDefault="00FD7AC0" w:rsidP="00FD7AC0">
      <w:pPr>
        <w:pStyle w:val="a4"/>
        <w:wordWrap w:val="0"/>
        <w:ind w:leftChars="0" w:left="420" w:rightChars="200" w:right="420"/>
        <w:jc w:val="left"/>
        <w:rPr>
          <w:rFonts w:ascii="ＭＳ 明朝" w:hAnsi="ＭＳ 明朝"/>
          <w:color w:val="000000"/>
        </w:rPr>
      </w:pPr>
      <w:r>
        <w:rPr>
          <w:rFonts w:ascii="ＭＳ 明朝" w:hAnsi="ＭＳ 明朝" w:hint="eastAsia"/>
          <w:color w:val="000000"/>
        </w:rPr>
        <w:t xml:space="preserve">　</w:t>
      </w:r>
      <w:r w:rsidR="00F0305E">
        <w:rPr>
          <w:rFonts w:ascii="ＭＳ 明朝" w:hAnsi="ＭＳ 明朝" w:hint="eastAsia"/>
          <w:color w:val="000000"/>
        </w:rPr>
        <w:t>川崎市健康福祉局障害保健福祉部障害計画課　障害児福祉</w:t>
      </w:r>
      <w:r w:rsidR="007230A9">
        <w:rPr>
          <w:rFonts w:ascii="ＭＳ 明朝" w:hAnsi="ＭＳ 明朝" w:hint="eastAsia"/>
          <w:color w:val="000000"/>
        </w:rPr>
        <w:t>担当</w:t>
      </w:r>
    </w:p>
    <w:p w:rsidR="00F0305E" w:rsidRDefault="00F0305E" w:rsidP="00FD7AC0">
      <w:pPr>
        <w:pStyle w:val="a4"/>
        <w:wordWrap w:val="0"/>
        <w:ind w:leftChars="0" w:left="420" w:rightChars="200" w:right="420"/>
        <w:jc w:val="left"/>
        <w:rPr>
          <w:rFonts w:ascii="ＭＳ 明朝" w:hAnsi="ＭＳ 明朝"/>
          <w:color w:val="000000"/>
        </w:rPr>
      </w:pPr>
      <w:r>
        <w:rPr>
          <w:rFonts w:ascii="ＭＳ 明朝" w:hAnsi="ＭＳ 明朝" w:hint="eastAsia"/>
          <w:color w:val="000000"/>
        </w:rPr>
        <w:t xml:space="preserve">　電話番号：　044-200-3796</w:t>
      </w:r>
    </w:p>
    <w:p w:rsidR="00F0305E" w:rsidRPr="00FD7AC0" w:rsidRDefault="00F0305E" w:rsidP="00FD7AC0">
      <w:pPr>
        <w:pStyle w:val="a4"/>
        <w:wordWrap w:val="0"/>
        <w:ind w:leftChars="0" w:left="420" w:rightChars="200" w:right="420"/>
        <w:jc w:val="left"/>
        <w:rPr>
          <w:rFonts w:ascii="ＭＳ 明朝" w:hAnsi="ＭＳ 明朝"/>
          <w:color w:val="000000"/>
        </w:rPr>
      </w:pPr>
      <w:r>
        <w:rPr>
          <w:rFonts w:ascii="ＭＳ 明朝" w:hAnsi="ＭＳ 明朝" w:hint="eastAsia"/>
          <w:color w:val="000000"/>
        </w:rPr>
        <w:t xml:space="preserve">　</w:t>
      </w:r>
      <w:r w:rsidRPr="00F0305E">
        <w:rPr>
          <w:rFonts w:ascii="ＭＳ 明朝" w:hAnsi="ＭＳ 明朝" w:hint="eastAsia"/>
          <w:color w:val="000000"/>
          <w:spacing w:val="262"/>
          <w:kern w:val="0"/>
          <w:fitText w:val="840" w:id="-1743517184"/>
        </w:rPr>
        <w:t>FA</w:t>
      </w:r>
      <w:r w:rsidRPr="00F0305E">
        <w:rPr>
          <w:rFonts w:ascii="ＭＳ 明朝" w:hAnsi="ＭＳ 明朝" w:hint="eastAsia"/>
          <w:color w:val="000000"/>
          <w:spacing w:val="1"/>
          <w:kern w:val="0"/>
          <w:fitText w:val="840" w:id="-1743517184"/>
        </w:rPr>
        <w:t>X</w:t>
      </w:r>
      <w:r>
        <w:rPr>
          <w:rFonts w:ascii="ＭＳ 明朝" w:hAnsi="ＭＳ 明朝" w:hint="eastAsia"/>
          <w:color w:val="000000"/>
          <w:kern w:val="0"/>
        </w:rPr>
        <w:t>：　044-200-3932</w:t>
      </w:r>
    </w:p>
    <w:sectPr w:rsidR="00F0305E" w:rsidRPr="00FD7AC0" w:rsidSect="00170E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59" w:rsidRDefault="00D93C59" w:rsidP="00273050">
      <w:r>
        <w:separator/>
      </w:r>
    </w:p>
  </w:endnote>
  <w:endnote w:type="continuationSeparator" w:id="0">
    <w:p w:rsidR="00D93C59" w:rsidRDefault="00D93C59" w:rsidP="0027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59" w:rsidRDefault="00D93C59" w:rsidP="00273050">
      <w:r>
        <w:separator/>
      </w:r>
    </w:p>
  </w:footnote>
  <w:footnote w:type="continuationSeparator" w:id="0">
    <w:p w:rsidR="00D93C59" w:rsidRDefault="00D93C59" w:rsidP="0027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1416C"/>
    <w:multiLevelType w:val="hybridMultilevel"/>
    <w:tmpl w:val="682C007A"/>
    <w:lvl w:ilvl="0" w:tplc="C40A4F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C72F29"/>
    <w:multiLevelType w:val="hybridMultilevel"/>
    <w:tmpl w:val="50DA1044"/>
    <w:lvl w:ilvl="0" w:tplc="2EC6D380">
      <w:numFmt w:val="bullet"/>
      <w:lvlText w:val="□"/>
      <w:lvlJc w:val="left"/>
      <w:pPr>
        <w:ind w:left="675"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8B334E5"/>
    <w:multiLevelType w:val="hybridMultilevel"/>
    <w:tmpl w:val="B1A0F72E"/>
    <w:lvl w:ilvl="0" w:tplc="94CA80AC">
      <w:numFmt w:val="bullet"/>
      <w:lvlText w:val="□"/>
      <w:lvlJc w:val="left"/>
      <w:pPr>
        <w:ind w:left="720" w:hanging="360"/>
      </w:pPr>
      <w:rPr>
        <w:rFonts w:ascii="ＭＳ 明朝" w:eastAsia="ＭＳ 明朝" w:hAnsi="ＭＳ 明朝" w:cstheme="minorBidi" w:hint="eastAsia"/>
        <w:color w:val="FF00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92C061F"/>
    <w:multiLevelType w:val="hybridMultilevel"/>
    <w:tmpl w:val="A198F5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B22FF"/>
    <w:multiLevelType w:val="hybridMultilevel"/>
    <w:tmpl w:val="165E5B48"/>
    <w:lvl w:ilvl="0" w:tplc="AAD2A8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DD"/>
    <w:rsid w:val="00024E2A"/>
    <w:rsid w:val="0006130F"/>
    <w:rsid w:val="000B1D96"/>
    <w:rsid w:val="00126BEE"/>
    <w:rsid w:val="00155BA4"/>
    <w:rsid w:val="00170EDD"/>
    <w:rsid w:val="001B748B"/>
    <w:rsid w:val="00273050"/>
    <w:rsid w:val="0028462E"/>
    <w:rsid w:val="002C05EC"/>
    <w:rsid w:val="002D3827"/>
    <w:rsid w:val="003A6625"/>
    <w:rsid w:val="00653EE0"/>
    <w:rsid w:val="006B64A7"/>
    <w:rsid w:val="007230A9"/>
    <w:rsid w:val="007416DB"/>
    <w:rsid w:val="0074519E"/>
    <w:rsid w:val="00815A2A"/>
    <w:rsid w:val="008E641F"/>
    <w:rsid w:val="0090641A"/>
    <w:rsid w:val="00A129A1"/>
    <w:rsid w:val="00A16A2C"/>
    <w:rsid w:val="00B162C1"/>
    <w:rsid w:val="00B6223C"/>
    <w:rsid w:val="00B6324C"/>
    <w:rsid w:val="00BE0E8F"/>
    <w:rsid w:val="00BE74F7"/>
    <w:rsid w:val="00CD6119"/>
    <w:rsid w:val="00D93C59"/>
    <w:rsid w:val="00E07E7C"/>
    <w:rsid w:val="00EC5009"/>
    <w:rsid w:val="00ED1A0F"/>
    <w:rsid w:val="00EF70F0"/>
    <w:rsid w:val="00F0305E"/>
    <w:rsid w:val="00F37436"/>
    <w:rsid w:val="00F40618"/>
    <w:rsid w:val="00F56F83"/>
    <w:rsid w:val="00F87427"/>
    <w:rsid w:val="00FD7AC0"/>
    <w:rsid w:val="00FF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C188F2F-8F9B-495C-8945-BC9E0A78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748B"/>
    <w:pPr>
      <w:ind w:leftChars="400" w:left="840"/>
    </w:pPr>
  </w:style>
  <w:style w:type="paragraph" w:styleId="a5">
    <w:name w:val="header"/>
    <w:basedOn w:val="a"/>
    <w:link w:val="a6"/>
    <w:uiPriority w:val="99"/>
    <w:unhideWhenUsed/>
    <w:rsid w:val="00273050"/>
    <w:pPr>
      <w:tabs>
        <w:tab w:val="center" w:pos="4252"/>
        <w:tab w:val="right" w:pos="8504"/>
      </w:tabs>
      <w:snapToGrid w:val="0"/>
    </w:pPr>
  </w:style>
  <w:style w:type="character" w:customStyle="1" w:styleId="a6">
    <w:name w:val="ヘッダー (文字)"/>
    <w:basedOn w:val="a0"/>
    <w:link w:val="a5"/>
    <w:uiPriority w:val="99"/>
    <w:rsid w:val="00273050"/>
  </w:style>
  <w:style w:type="paragraph" w:styleId="a7">
    <w:name w:val="footer"/>
    <w:basedOn w:val="a"/>
    <w:link w:val="a8"/>
    <w:uiPriority w:val="99"/>
    <w:unhideWhenUsed/>
    <w:rsid w:val="00273050"/>
    <w:pPr>
      <w:tabs>
        <w:tab w:val="center" w:pos="4252"/>
        <w:tab w:val="right" w:pos="8504"/>
      </w:tabs>
      <w:snapToGrid w:val="0"/>
    </w:pPr>
  </w:style>
  <w:style w:type="character" w:customStyle="1" w:styleId="a8">
    <w:name w:val="フッター (文字)"/>
    <w:basedOn w:val="a0"/>
    <w:link w:val="a7"/>
    <w:uiPriority w:val="99"/>
    <w:rsid w:val="00273050"/>
  </w:style>
  <w:style w:type="paragraph" w:styleId="a9">
    <w:name w:val="Balloon Text"/>
    <w:basedOn w:val="a"/>
    <w:link w:val="aa"/>
    <w:uiPriority w:val="99"/>
    <w:semiHidden/>
    <w:unhideWhenUsed/>
    <w:rsid w:val="006B64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64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ffice2016&#12486;&#12531;&#12503;&#12524;&#12540;&#12488;\&#25991;&#26360;.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00CC1-1DE9-43CA-95B8-79848A36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文書.dotm</Template>
  <TotalTime>526</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26</cp:revision>
  <cp:lastPrinted>2023-08-15T08:40:00Z</cp:lastPrinted>
  <dcterms:created xsi:type="dcterms:W3CDTF">2021-08-02T00:46:00Z</dcterms:created>
  <dcterms:modified xsi:type="dcterms:W3CDTF">2024-09-10T23:36:00Z</dcterms:modified>
</cp:coreProperties>
</file>