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AB8" w:rsidRPr="005E2C0C" w:rsidRDefault="00214EE3" w:rsidP="00E25D99">
      <w:pPr>
        <w:jc w:val="center"/>
        <w:rPr>
          <w:rFonts w:hint="eastAsia"/>
          <w:sz w:val="21"/>
          <w:szCs w:val="21"/>
        </w:rPr>
      </w:pPr>
      <w:r>
        <w:rPr>
          <w:rFonts w:hint="eastAsia"/>
          <w:sz w:val="21"/>
          <w:szCs w:val="21"/>
        </w:rPr>
        <w:t>令和○</w:t>
      </w:r>
      <w:r w:rsidR="00A158D2" w:rsidRPr="005E2C0C">
        <w:rPr>
          <w:rFonts w:hint="eastAsia"/>
          <w:sz w:val="21"/>
          <w:szCs w:val="21"/>
        </w:rPr>
        <w:t>年度</w:t>
      </w:r>
      <w:r w:rsidR="005D690F" w:rsidRPr="005E2C0C">
        <w:rPr>
          <w:rFonts w:hint="eastAsia"/>
          <w:sz w:val="21"/>
          <w:szCs w:val="21"/>
        </w:rPr>
        <w:t>高齢者等活躍促進加算</w:t>
      </w:r>
      <w:r w:rsidR="00F33D99" w:rsidRPr="005E2C0C">
        <w:rPr>
          <w:rFonts w:hint="eastAsia"/>
          <w:sz w:val="21"/>
          <w:szCs w:val="21"/>
        </w:rPr>
        <w:t>実績報告書</w:t>
      </w:r>
      <w:r w:rsidR="00082106" w:rsidRPr="005E2C0C">
        <w:rPr>
          <w:rFonts w:hint="eastAsia"/>
          <w:sz w:val="21"/>
          <w:szCs w:val="21"/>
        </w:rPr>
        <w:t>（記入例）</w:t>
      </w:r>
    </w:p>
    <w:p w:rsidR="007D6AB8" w:rsidRPr="005E2C0C" w:rsidRDefault="007D6AB8" w:rsidP="00E25D99">
      <w:pPr>
        <w:rPr>
          <w:rFonts w:hint="eastAsia"/>
          <w:sz w:val="21"/>
          <w:szCs w:val="21"/>
        </w:rPr>
      </w:pPr>
    </w:p>
    <w:p w:rsidR="007D6AB8" w:rsidRPr="005E2C0C" w:rsidRDefault="00214EE3" w:rsidP="00E25D99">
      <w:pPr>
        <w:wordWrap w:val="0"/>
        <w:jc w:val="right"/>
        <w:rPr>
          <w:rFonts w:hint="eastAsia"/>
          <w:sz w:val="21"/>
          <w:szCs w:val="21"/>
        </w:rPr>
      </w:pPr>
      <w:r>
        <w:rPr>
          <w:rFonts w:hint="eastAsia"/>
          <w:sz w:val="21"/>
          <w:szCs w:val="21"/>
        </w:rPr>
        <w:t>令和○</w:t>
      </w:r>
      <w:r w:rsidR="007D6AB8" w:rsidRPr="005E2C0C">
        <w:rPr>
          <w:rFonts w:hint="eastAsia"/>
          <w:sz w:val="21"/>
          <w:szCs w:val="21"/>
        </w:rPr>
        <w:t>年</w:t>
      </w:r>
      <w:r w:rsidR="001105EA" w:rsidRPr="005E2C0C">
        <w:rPr>
          <w:rFonts w:hint="eastAsia"/>
          <w:sz w:val="21"/>
          <w:szCs w:val="21"/>
        </w:rPr>
        <w:t>３</w:t>
      </w:r>
      <w:r w:rsidR="007D6AB8" w:rsidRPr="005E2C0C">
        <w:rPr>
          <w:rFonts w:hint="eastAsia"/>
          <w:sz w:val="21"/>
          <w:szCs w:val="21"/>
        </w:rPr>
        <w:t>月</w:t>
      </w:r>
      <w:r w:rsidR="001105EA" w:rsidRPr="005E2C0C">
        <w:rPr>
          <w:rFonts w:hint="eastAsia"/>
          <w:sz w:val="21"/>
          <w:szCs w:val="21"/>
        </w:rPr>
        <w:t>３１</w:t>
      </w:r>
      <w:r w:rsidR="007D6AB8" w:rsidRPr="005E2C0C">
        <w:rPr>
          <w:rFonts w:hint="eastAsia"/>
          <w:sz w:val="21"/>
          <w:szCs w:val="21"/>
        </w:rPr>
        <w:t>日</w:t>
      </w:r>
      <w:r w:rsidR="00E25D99" w:rsidRPr="005E2C0C">
        <w:rPr>
          <w:rFonts w:hint="eastAsia"/>
          <w:sz w:val="21"/>
          <w:szCs w:val="21"/>
        </w:rPr>
        <w:t xml:space="preserve">　</w:t>
      </w:r>
    </w:p>
    <w:p w:rsidR="00E25D99" w:rsidRPr="005E2C0C" w:rsidRDefault="00FD1F47" w:rsidP="00E25D99">
      <w:pPr>
        <w:rPr>
          <w:rFonts w:hint="eastAsia"/>
          <w:sz w:val="21"/>
          <w:szCs w:val="21"/>
        </w:rPr>
      </w:pPr>
      <w:r w:rsidRPr="005E2C0C">
        <w:rPr>
          <w:rFonts w:hint="eastAsia"/>
          <w:noProof/>
          <w:sz w:val="21"/>
          <w:szCs w:val="21"/>
        </w:rPr>
        <mc:AlternateContent>
          <mc:Choice Requires="wps">
            <w:drawing>
              <wp:anchor distT="0" distB="0" distL="114300" distR="114300" simplePos="0" relativeHeight="251657728" behindDoc="0" locked="0" layoutInCell="1" allowOverlap="1">
                <wp:simplePos x="0" y="0"/>
                <wp:positionH relativeFrom="column">
                  <wp:posOffset>3585845</wp:posOffset>
                </wp:positionH>
                <wp:positionV relativeFrom="paragraph">
                  <wp:posOffset>53975</wp:posOffset>
                </wp:positionV>
                <wp:extent cx="2552700" cy="264795"/>
                <wp:effectExtent l="9525" t="8255" r="9525" b="222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264795"/>
                        </a:xfrm>
                        <a:prstGeom prst="rect">
                          <a:avLst/>
                        </a:prstGeom>
                        <a:solidFill>
                          <a:srgbClr val="D99594"/>
                        </a:solidFill>
                        <a:ln w="3175">
                          <a:solidFill>
                            <a:srgbClr val="000000"/>
                          </a:solidFill>
                          <a:miter lim="800000"/>
                          <a:headEnd/>
                          <a:tailEnd/>
                        </a:ln>
                        <a:effectLst>
                          <a:outerShdw dist="28398" dir="3806097" algn="ctr" rotWithShape="0">
                            <a:srgbClr val="622423">
                              <a:alpha val="50000"/>
                            </a:srgbClr>
                          </a:outerShdw>
                        </a:effectLst>
                      </wps:spPr>
                      <wps:txbx>
                        <w:txbxContent>
                          <w:p w:rsidR="001105EA" w:rsidRPr="00BE2287" w:rsidRDefault="001105EA" w:rsidP="001105EA">
                            <w:pPr>
                              <w:jc w:val="center"/>
                              <w:rPr>
                                <w:rFonts w:hint="eastAsia"/>
                              </w:rPr>
                            </w:pPr>
                            <w:r w:rsidRPr="00BE2287">
                              <w:rPr>
                                <w:rFonts w:hint="eastAsia"/>
                              </w:rPr>
                              <w:t>※日付は３月末としてください。</w:t>
                            </w:r>
                          </w:p>
                          <w:p w:rsidR="001105EA" w:rsidRPr="00BE2287" w:rsidRDefault="001105EA" w:rsidP="001105EA">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82.35pt;margin-top:4.25pt;width:201pt;height:2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wKBegIAAOwEAAAOAAAAZHJzL2Uyb0RvYy54bWysVE1v1DAQvSPxHyzfabLZz0TNVlVLEVKB&#10;ioI4e20nsXBsY3s3W34948nusqWcEDlEnnj8/N7Mm1xe7XtNdtIHZU1NJxc5JdJwK5Rpa/r1y92b&#10;FSUhMiOYtkbW9EkGerV+/epycJUsbGe1kJ4AiAnV4GraxeiqLAu8kz0LF9ZJA5uN9T2LEPo2E54N&#10;gN7rrMjzRTZYL5y3XIYAX2/HTbpG/KaRPH5qmiAj0TUFbhHfHt+b9M7Wl6xqPXOd4gca7B9Y9EwZ&#10;uPQEdcsiI1uvXkD1insbbBMvuO0z2zSKS9QAaib5H2oeO+YkaoHiBHcqU/h/sPzj7sETJaB3lBjW&#10;Q4s+Q9GYabUkRSrP4EIFWY/uwSeBwd1b/j0QY286yJLX3tuhk0wAqUnKz54dSEGAo2QzfLAC0Nk2&#10;WqzUvvF9AoQakD025OnUELmPhMPHYj4vljn0jcNesZgtyzlewarjaedDfCdtT9Kiph64Izrb3YeY&#10;2LDqmILsrVbiTmmNgW83N9qTHQNz3JblvJwd0MN5mjZkqOl0spwj8rO9cA6R4/M3iF5FcLlWfU1X&#10;pyRWpbK9NQI9GJnS4xooa5P4SfQv6MAybQHisRMDESopLVbTEmZLKDDzdJUv8nJJCdMtTCGPnhJv&#10;4zcVO7RQqusLwYuimBXTsVjadWwswzzRO0oYxWER7fF6jM6YYbtTh0enxP1mfzDNxoonaDwQwe7C&#10;TwIWnfU/KRlg4GoafmyZl5To9wbMs5wV0F0SMVitSui6P9/YnG0wwwGophEk4/ImjjO9dV61Hdwz&#10;QWHGXoPdGoVOSFYcOR1MCiOFag7jn2b2PMas3z+p9S8AAAD//wMAUEsDBBQABgAIAAAAIQCq8V2S&#10;3QAAAAgBAAAPAAAAZHJzL2Rvd25yZXYueG1sTI9BS8QwEIXvgv8hjOBF3NTi1t3adGkF0dviKnjN&#10;NmNbbCahSbvdf+940uPje7z5ptgtdhAzjqF3pOBulYBAapzpqVXw8f58uwERoiajB0eo4IwBduXl&#10;RaFz4070hvMhtoJHKORaQRejz6UMTYdWh5XzSMy+3Gh15Di20oz6xON2kGmSZNLqnvhCpz0+ddh8&#10;Hyar4LOq69fttK/9jafZ27SvXpazUtdXS/UIIuIS/8rwq8/qULLT0U1kghgUrLP7B64q2KxBMN9m&#10;GecjgyQFWRby/wPlDwAAAP//AwBQSwECLQAUAAYACAAAACEAtoM4kv4AAADhAQAAEwAAAAAAAAAA&#10;AAAAAAAAAAAAW0NvbnRlbnRfVHlwZXNdLnhtbFBLAQItABQABgAIAAAAIQA4/SH/1gAAAJQBAAAL&#10;AAAAAAAAAAAAAAAAAC8BAABfcmVscy8ucmVsc1BLAQItABQABgAIAAAAIQCz9wKBegIAAOwEAAAO&#10;AAAAAAAAAAAAAAAAAC4CAABkcnMvZTJvRG9jLnhtbFBLAQItABQABgAIAAAAIQCq8V2S3QAAAAgB&#10;AAAPAAAAAAAAAAAAAAAAANQEAABkcnMvZG93bnJldi54bWxQSwUGAAAAAAQABADzAAAA3gUAAAAA&#10;" fillcolor="#d99594" strokeweight=".25pt">
                <v:shadow on="t" color="#622423" opacity=".5" offset="1pt"/>
                <v:textbox inset="5.85pt,.7pt,5.85pt,.7pt">
                  <w:txbxContent>
                    <w:p w:rsidR="001105EA" w:rsidRPr="00BE2287" w:rsidRDefault="001105EA" w:rsidP="001105EA">
                      <w:pPr>
                        <w:jc w:val="center"/>
                        <w:rPr>
                          <w:rFonts w:hint="eastAsia"/>
                        </w:rPr>
                      </w:pPr>
                      <w:r w:rsidRPr="00BE2287">
                        <w:rPr>
                          <w:rFonts w:hint="eastAsia"/>
                        </w:rPr>
                        <w:t>※日付は３月末としてください。</w:t>
                      </w:r>
                    </w:p>
                    <w:p w:rsidR="001105EA" w:rsidRPr="00BE2287" w:rsidRDefault="001105EA" w:rsidP="001105EA">
                      <w:pPr>
                        <w:jc w:val="center"/>
                      </w:pPr>
                    </w:p>
                  </w:txbxContent>
                </v:textbox>
              </v:rect>
            </w:pict>
          </mc:Fallback>
        </mc:AlternateContent>
      </w:r>
    </w:p>
    <w:p w:rsidR="007D6AB8" w:rsidRPr="005E2C0C" w:rsidRDefault="00617C9F" w:rsidP="00E25D99">
      <w:pPr>
        <w:rPr>
          <w:rFonts w:hint="eastAsia"/>
          <w:sz w:val="21"/>
          <w:szCs w:val="21"/>
        </w:rPr>
      </w:pPr>
      <w:r>
        <w:rPr>
          <w:rFonts w:hint="eastAsia"/>
          <w:sz w:val="21"/>
          <w:szCs w:val="21"/>
        </w:rPr>
        <w:t>（宛</w:t>
      </w:r>
      <w:r w:rsidR="007D6AB8" w:rsidRPr="005E2C0C">
        <w:rPr>
          <w:rFonts w:hint="eastAsia"/>
          <w:sz w:val="21"/>
          <w:szCs w:val="21"/>
        </w:rPr>
        <w:t>先）川</w:t>
      </w:r>
      <w:r w:rsidR="00A158D2" w:rsidRPr="005E2C0C">
        <w:rPr>
          <w:rFonts w:hint="eastAsia"/>
          <w:sz w:val="21"/>
          <w:szCs w:val="21"/>
        </w:rPr>
        <w:t xml:space="preserve"> </w:t>
      </w:r>
      <w:r w:rsidR="007D6AB8" w:rsidRPr="005E2C0C">
        <w:rPr>
          <w:rFonts w:hint="eastAsia"/>
          <w:sz w:val="21"/>
          <w:szCs w:val="21"/>
        </w:rPr>
        <w:t>崎</w:t>
      </w:r>
      <w:r w:rsidR="00A158D2" w:rsidRPr="005E2C0C">
        <w:rPr>
          <w:rFonts w:hint="eastAsia"/>
          <w:sz w:val="21"/>
          <w:szCs w:val="21"/>
        </w:rPr>
        <w:t xml:space="preserve"> </w:t>
      </w:r>
      <w:r w:rsidR="007D6AB8" w:rsidRPr="005E2C0C">
        <w:rPr>
          <w:rFonts w:hint="eastAsia"/>
          <w:sz w:val="21"/>
          <w:szCs w:val="21"/>
        </w:rPr>
        <w:t>市</w:t>
      </w:r>
      <w:r w:rsidR="00A158D2" w:rsidRPr="005E2C0C">
        <w:rPr>
          <w:rFonts w:hint="eastAsia"/>
          <w:sz w:val="21"/>
          <w:szCs w:val="21"/>
        </w:rPr>
        <w:t xml:space="preserve"> </w:t>
      </w:r>
      <w:r w:rsidR="007D6AB8" w:rsidRPr="005E2C0C">
        <w:rPr>
          <w:rFonts w:hint="eastAsia"/>
          <w:sz w:val="21"/>
          <w:szCs w:val="21"/>
        </w:rPr>
        <w:t>長</w:t>
      </w:r>
      <w:r w:rsidR="00A158D2" w:rsidRPr="005E2C0C">
        <w:rPr>
          <w:rFonts w:hint="eastAsia"/>
          <w:sz w:val="21"/>
          <w:szCs w:val="21"/>
        </w:rPr>
        <w:t xml:space="preserve">　様</w:t>
      </w:r>
    </w:p>
    <w:p w:rsidR="00E25D99" w:rsidRPr="005E2C0C" w:rsidRDefault="00E25D99" w:rsidP="00E25D99">
      <w:pPr>
        <w:rPr>
          <w:rFonts w:hint="eastAsia"/>
          <w:sz w:val="21"/>
          <w:szCs w:val="21"/>
        </w:rPr>
      </w:pPr>
    </w:p>
    <w:p w:rsidR="004D1461" w:rsidRPr="005E2C0C" w:rsidRDefault="00A158D2" w:rsidP="00E25D99">
      <w:pPr>
        <w:tabs>
          <w:tab w:val="left" w:pos="4111"/>
          <w:tab w:val="left" w:pos="4962"/>
        </w:tabs>
        <w:rPr>
          <w:rFonts w:hint="eastAsia"/>
          <w:sz w:val="21"/>
          <w:szCs w:val="21"/>
        </w:rPr>
      </w:pPr>
      <w:r w:rsidRPr="005E2C0C">
        <w:rPr>
          <w:rFonts w:hint="eastAsia"/>
          <w:sz w:val="21"/>
          <w:szCs w:val="21"/>
        </w:rPr>
        <w:tab/>
      </w:r>
      <w:r w:rsidR="004D61A1">
        <w:rPr>
          <w:rFonts w:hint="eastAsia"/>
        </w:rPr>
        <w:t>所在地</w:t>
      </w:r>
      <w:r w:rsidRPr="005E2C0C">
        <w:rPr>
          <w:rFonts w:hint="eastAsia"/>
          <w:sz w:val="21"/>
          <w:szCs w:val="21"/>
        </w:rPr>
        <w:tab/>
      </w:r>
      <w:r w:rsidR="004D1461" w:rsidRPr="005E2C0C">
        <w:rPr>
          <w:rFonts w:hint="eastAsia"/>
          <w:sz w:val="21"/>
          <w:szCs w:val="21"/>
        </w:rPr>
        <w:t>－</w:t>
      </w:r>
      <w:r w:rsidR="00E25D99" w:rsidRPr="005E2C0C">
        <w:rPr>
          <w:rFonts w:hint="eastAsia"/>
          <w:sz w:val="21"/>
          <w:szCs w:val="21"/>
        </w:rPr>
        <w:t>法人本部</w:t>
      </w:r>
      <w:r w:rsidR="00CB7C3B">
        <w:rPr>
          <w:rFonts w:hint="eastAsia"/>
          <w:sz w:val="21"/>
          <w:szCs w:val="21"/>
        </w:rPr>
        <w:t>の所在地</w:t>
      </w:r>
      <w:r w:rsidR="004D1461" w:rsidRPr="005E2C0C">
        <w:rPr>
          <w:rFonts w:hint="eastAsia"/>
          <w:sz w:val="21"/>
          <w:szCs w:val="21"/>
        </w:rPr>
        <w:t>－</w:t>
      </w:r>
    </w:p>
    <w:p w:rsidR="004D1461" w:rsidRPr="005E2C0C" w:rsidRDefault="00A158D2" w:rsidP="00E25D99">
      <w:pPr>
        <w:tabs>
          <w:tab w:val="left" w:pos="4111"/>
          <w:tab w:val="left" w:pos="4962"/>
        </w:tabs>
        <w:rPr>
          <w:rFonts w:hint="eastAsia"/>
          <w:sz w:val="21"/>
          <w:szCs w:val="21"/>
        </w:rPr>
      </w:pPr>
      <w:r w:rsidRPr="005E2C0C">
        <w:rPr>
          <w:rFonts w:hint="eastAsia"/>
          <w:sz w:val="21"/>
          <w:szCs w:val="21"/>
        </w:rPr>
        <w:tab/>
      </w:r>
      <w:r w:rsidR="004D1461" w:rsidRPr="005E2C0C">
        <w:rPr>
          <w:rFonts w:hint="eastAsia"/>
          <w:sz w:val="21"/>
          <w:szCs w:val="21"/>
        </w:rPr>
        <w:t>氏</w:t>
      </w:r>
      <w:r w:rsidR="004D1461" w:rsidRPr="005E2C0C">
        <w:rPr>
          <w:rFonts w:hint="eastAsia"/>
          <w:sz w:val="21"/>
          <w:szCs w:val="21"/>
        </w:rPr>
        <w:t xml:space="preserve"> </w:t>
      </w:r>
      <w:r w:rsidR="004D1461" w:rsidRPr="005E2C0C">
        <w:rPr>
          <w:rFonts w:hint="eastAsia"/>
          <w:sz w:val="21"/>
          <w:szCs w:val="21"/>
        </w:rPr>
        <w:t>名</w:t>
      </w:r>
      <w:r w:rsidRPr="005E2C0C">
        <w:rPr>
          <w:rFonts w:hint="eastAsia"/>
          <w:sz w:val="21"/>
          <w:szCs w:val="21"/>
        </w:rPr>
        <w:tab/>
      </w:r>
      <w:r w:rsidR="004D1461" w:rsidRPr="005E2C0C">
        <w:rPr>
          <w:rFonts w:hint="eastAsia"/>
          <w:sz w:val="21"/>
          <w:szCs w:val="21"/>
        </w:rPr>
        <w:t>－法人名－</w:t>
      </w:r>
    </w:p>
    <w:p w:rsidR="004D1461" w:rsidRPr="005E2C0C" w:rsidRDefault="00A158D2" w:rsidP="00E25D99">
      <w:pPr>
        <w:tabs>
          <w:tab w:val="left" w:pos="4111"/>
          <w:tab w:val="left" w:pos="4962"/>
        </w:tabs>
        <w:rPr>
          <w:rFonts w:hint="eastAsia"/>
          <w:sz w:val="21"/>
          <w:szCs w:val="21"/>
        </w:rPr>
      </w:pPr>
      <w:r w:rsidRPr="005E2C0C">
        <w:rPr>
          <w:rFonts w:hint="eastAsia"/>
          <w:sz w:val="21"/>
          <w:szCs w:val="21"/>
        </w:rPr>
        <w:tab/>
      </w:r>
      <w:r w:rsidRPr="005E2C0C">
        <w:rPr>
          <w:rFonts w:hint="eastAsia"/>
          <w:sz w:val="21"/>
          <w:szCs w:val="21"/>
        </w:rPr>
        <w:tab/>
      </w:r>
      <w:r w:rsidRPr="005E2C0C">
        <w:rPr>
          <w:rFonts w:hint="eastAsia"/>
          <w:sz w:val="21"/>
          <w:szCs w:val="21"/>
        </w:rPr>
        <w:t>－</w:t>
      </w:r>
      <w:r w:rsidR="00E25D99" w:rsidRPr="005E2C0C">
        <w:rPr>
          <w:rFonts w:hint="eastAsia"/>
          <w:sz w:val="21"/>
          <w:szCs w:val="21"/>
        </w:rPr>
        <w:t>法人</w:t>
      </w:r>
      <w:r w:rsidRPr="005E2C0C">
        <w:rPr>
          <w:rFonts w:hint="eastAsia"/>
          <w:sz w:val="21"/>
          <w:szCs w:val="21"/>
        </w:rPr>
        <w:t>代表者職・氏名－</w:t>
      </w:r>
      <w:r w:rsidR="00E25D99" w:rsidRPr="005E2C0C">
        <w:rPr>
          <w:rFonts w:hint="eastAsia"/>
          <w:sz w:val="21"/>
          <w:szCs w:val="21"/>
        </w:rPr>
        <w:t xml:space="preserve">　　　</w:t>
      </w:r>
      <w:r w:rsidR="005D690F" w:rsidRPr="005E2C0C">
        <w:rPr>
          <w:rFonts w:hint="eastAsia"/>
          <w:sz w:val="21"/>
          <w:szCs w:val="21"/>
        </w:rPr>
        <w:t xml:space="preserve">　</w:t>
      </w:r>
    </w:p>
    <w:p w:rsidR="00E25D99" w:rsidRPr="005E2C0C" w:rsidRDefault="00E25D99" w:rsidP="00E25D99">
      <w:pPr>
        <w:rPr>
          <w:rFonts w:hint="eastAsia"/>
          <w:sz w:val="21"/>
          <w:szCs w:val="21"/>
        </w:rPr>
      </w:pPr>
    </w:p>
    <w:p w:rsidR="008822D7" w:rsidRPr="005E2C0C" w:rsidRDefault="005D690F" w:rsidP="00E25D99">
      <w:pPr>
        <w:ind w:firstLineChars="100" w:firstLine="229"/>
        <w:rPr>
          <w:rFonts w:hint="eastAsia"/>
          <w:sz w:val="21"/>
          <w:szCs w:val="21"/>
        </w:rPr>
      </w:pPr>
      <w:r w:rsidRPr="005E2C0C">
        <w:rPr>
          <w:rFonts w:hint="eastAsia"/>
          <w:sz w:val="21"/>
          <w:szCs w:val="21"/>
        </w:rPr>
        <w:t>令和</w:t>
      </w:r>
      <w:r w:rsidR="00214EE3">
        <w:rPr>
          <w:rFonts w:hint="eastAsia"/>
          <w:sz w:val="21"/>
          <w:szCs w:val="21"/>
        </w:rPr>
        <w:t>○</w:t>
      </w:r>
      <w:r w:rsidR="00FF520D" w:rsidRPr="005E2C0C">
        <w:rPr>
          <w:rFonts w:hint="eastAsia"/>
          <w:sz w:val="21"/>
          <w:szCs w:val="21"/>
        </w:rPr>
        <w:t>年度</w:t>
      </w:r>
      <w:r w:rsidR="00E25D99" w:rsidRPr="005E2C0C">
        <w:rPr>
          <w:rFonts w:hint="eastAsia"/>
          <w:sz w:val="21"/>
          <w:szCs w:val="21"/>
        </w:rPr>
        <w:t>子どものための教育・保育給付費等のうち、</w:t>
      </w:r>
      <w:r w:rsidRPr="005E2C0C">
        <w:rPr>
          <w:rFonts w:hint="eastAsia"/>
          <w:sz w:val="21"/>
          <w:szCs w:val="21"/>
        </w:rPr>
        <w:t>高齢者等活躍促進加算</w:t>
      </w:r>
      <w:r w:rsidR="00FF520D" w:rsidRPr="005E2C0C">
        <w:rPr>
          <w:rFonts w:hint="eastAsia"/>
          <w:sz w:val="21"/>
          <w:szCs w:val="21"/>
        </w:rPr>
        <w:t>の執行</w:t>
      </w:r>
      <w:r w:rsidR="00E25D99" w:rsidRPr="005E2C0C">
        <w:rPr>
          <w:rFonts w:hint="eastAsia"/>
          <w:sz w:val="21"/>
          <w:szCs w:val="21"/>
        </w:rPr>
        <w:t>に係る実績</w:t>
      </w:r>
      <w:r w:rsidR="00FF520D" w:rsidRPr="005E2C0C">
        <w:rPr>
          <w:rFonts w:hint="eastAsia"/>
          <w:sz w:val="21"/>
          <w:szCs w:val="21"/>
        </w:rPr>
        <w:t>について、次のとおり報告します。</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127"/>
        <w:gridCol w:w="7371"/>
      </w:tblGrid>
      <w:tr w:rsidR="008822D7" w:rsidRPr="005E2C0C" w:rsidTr="0092607D">
        <w:trPr>
          <w:trHeight w:val="50"/>
        </w:trPr>
        <w:tc>
          <w:tcPr>
            <w:tcW w:w="2127" w:type="dxa"/>
            <w:shd w:val="clear" w:color="auto" w:fill="auto"/>
            <w:vAlign w:val="center"/>
          </w:tcPr>
          <w:p w:rsidR="008822D7" w:rsidRPr="005E2C0C" w:rsidRDefault="00082106" w:rsidP="00082106">
            <w:pPr>
              <w:jc w:val="distribute"/>
              <w:rPr>
                <w:rFonts w:hint="eastAsia"/>
                <w:sz w:val="21"/>
                <w:szCs w:val="21"/>
              </w:rPr>
            </w:pPr>
            <w:r w:rsidRPr="005E2C0C">
              <w:rPr>
                <w:rFonts w:hint="eastAsia"/>
                <w:sz w:val="21"/>
                <w:szCs w:val="21"/>
              </w:rPr>
              <w:t>施設名</w:t>
            </w:r>
          </w:p>
        </w:tc>
        <w:tc>
          <w:tcPr>
            <w:tcW w:w="7371" w:type="dxa"/>
            <w:shd w:val="clear" w:color="auto" w:fill="auto"/>
            <w:vAlign w:val="center"/>
          </w:tcPr>
          <w:p w:rsidR="008822D7" w:rsidRPr="005E2C0C" w:rsidRDefault="008822D7" w:rsidP="00E25D99">
            <w:pPr>
              <w:jc w:val="center"/>
              <w:rPr>
                <w:rFonts w:hint="eastAsia"/>
                <w:sz w:val="21"/>
                <w:szCs w:val="21"/>
              </w:rPr>
            </w:pPr>
            <w:r w:rsidRPr="005E2C0C">
              <w:rPr>
                <w:rFonts w:hint="eastAsia"/>
                <w:sz w:val="21"/>
                <w:szCs w:val="21"/>
              </w:rPr>
              <w:t>○○</w:t>
            </w:r>
            <w:r w:rsidR="00E25D99" w:rsidRPr="005E2C0C">
              <w:rPr>
                <w:rFonts w:hint="eastAsia"/>
                <w:sz w:val="21"/>
                <w:szCs w:val="21"/>
              </w:rPr>
              <w:t>○○</w:t>
            </w:r>
            <w:r w:rsidRPr="005E2C0C">
              <w:rPr>
                <w:rFonts w:hint="eastAsia"/>
                <w:sz w:val="21"/>
                <w:szCs w:val="21"/>
              </w:rPr>
              <w:t>保育園</w:t>
            </w:r>
          </w:p>
        </w:tc>
      </w:tr>
      <w:tr w:rsidR="008822D7" w:rsidRPr="005E2C0C" w:rsidTr="0092607D">
        <w:trPr>
          <w:trHeight w:val="556"/>
        </w:trPr>
        <w:tc>
          <w:tcPr>
            <w:tcW w:w="2127" w:type="dxa"/>
            <w:shd w:val="clear" w:color="auto" w:fill="auto"/>
            <w:vAlign w:val="center"/>
          </w:tcPr>
          <w:p w:rsidR="00E25D99" w:rsidRPr="005E2C0C" w:rsidRDefault="005D690F" w:rsidP="00E25D99">
            <w:pPr>
              <w:jc w:val="distribute"/>
              <w:rPr>
                <w:rFonts w:hint="eastAsia"/>
                <w:sz w:val="21"/>
                <w:szCs w:val="21"/>
              </w:rPr>
            </w:pPr>
            <w:r w:rsidRPr="005E2C0C">
              <w:rPr>
                <w:rFonts w:hint="eastAsia"/>
                <w:sz w:val="21"/>
                <w:szCs w:val="21"/>
              </w:rPr>
              <w:t>高齢者等活躍促　進加算</w:t>
            </w:r>
            <w:r w:rsidR="00E25D99" w:rsidRPr="005E2C0C">
              <w:rPr>
                <w:rFonts w:hint="eastAsia"/>
                <w:sz w:val="21"/>
                <w:szCs w:val="21"/>
              </w:rPr>
              <w:t>に係る</w:t>
            </w:r>
          </w:p>
          <w:p w:rsidR="00E25D99" w:rsidRPr="005E2C0C" w:rsidRDefault="00E25D99" w:rsidP="00E25D99">
            <w:pPr>
              <w:jc w:val="distribute"/>
              <w:rPr>
                <w:rFonts w:hint="eastAsia"/>
                <w:sz w:val="21"/>
                <w:szCs w:val="21"/>
              </w:rPr>
            </w:pPr>
            <w:r w:rsidRPr="005E2C0C">
              <w:rPr>
                <w:rFonts w:hint="eastAsia"/>
                <w:sz w:val="21"/>
                <w:szCs w:val="21"/>
              </w:rPr>
              <w:t>業務執行体制</w:t>
            </w:r>
          </w:p>
          <w:p w:rsidR="00E25D99" w:rsidRPr="005E2C0C" w:rsidRDefault="00E25D99" w:rsidP="00E25D99">
            <w:pPr>
              <w:jc w:val="distribute"/>
              <w:rPr>
                <w:rFonts w:hint="eastAsia"/>
                <w:sz w:val="21"/>
                <w:szCs w:val="21"/>
              </w:rPr>
            </w:pPr>
            <w:r w:rsidRPr="005E2C0C">
              <w:rPr>
                <w:rFonts w:hint="eastAsia"/>
                <w:sz w:val="21"/>
                <w:szCs w:val="21"/>
              </w:rPr>
              <w:t>として</w:t>
            </w:r>
            <w:r w:rsidR="00F33D99" w:rsidRPr="005E2C0C">
              <w:rPr>
                <w:rFonts w:hint="eastAsia"/>
                <w:sz w:val="21"/>
                <w:szCs w:val="21"/>
              </w:rPr>
              <w:t>認定</w:t>
            </w:r>
          </w:p>
          <w:p w:rsidR="008822D7" w:rsidRPr="005E2C0C" w:rsidRDefault="00E25D99" w:rsidP="00E25D99">
            <w:pPr>
              <w:jc w:val="distribute"/>
              <w:rPr>
                <w:rFonts w:hint="eastAsia"/>
                <w:sz w:val="21"/>
                <w:szCs w:val="21"/>
              </w:rPr>
            </w:pPr>
            <w:r w:rsidRPr="005E2C0C">
              <w:rPr>
                <w:rFonts w:hint="eastAsia"/>
                <w:sz w:val="21"/>
                <w:szCs w:val="21"/>
              </w:rPr>
              <w:t>された</w:t>
            </w:r>
            <w:r w:rsidR="00F33D99" w:rsidRPr="005E2C0C">
              <w:rPr>
                <w:rFonts w:hint="eastAsia"/>
                <w:sz w:val="21"/>
                <w:szCs w:val="21"/>
              </w:rPr>
              <w:t>区分</w:t>
            </w:r>
          </w:p>
        </w:tc>
        <w:tc>
          <w:tcPr>
            <w:tcW w:w="7371" w:type="dxa"/>
            <w:shd w:val="clear" w:color="auto" w:fill="auto"/>
            <w:vAlign w:val="center"/>
          </w:tcPr>
          <w:p w:rsidR="00F33D99" w:rsidRPr="005E2C0C" w:rsidRDefault="00E25D99" w:rsidP="001661B6">
            <w:pPr>
              <w:ind w:firstLineChars="100" w:firstLine="229"/>
              <w:rPr>
                <w:rFonts w:hint="eastAsia"/>
                <w:sz w:val="21"/>
                <w:szCs w:val="21"/>
              </w:rPr>
            </w:pPr>
            <w:r w:rsidRPr="005E2C0C">
              <w:rPr>
                <w:rFonts w:hint="eastAsia"/>
                <w:sz w:val="21"/>
                <w:szCs w:val="21"/>
              </w:rPr>
              <w:t>高齢者等を職員配置基準以外に非常勤職員として雇用することによる</w:t>
            </w:r>
            <w:r w:rsidR="005D690F" w:rsidRPr="005E2C0C">
              <w:rPr>
                <w:rFonts w:hint="eastAsia"/>
                <w:sz w:val="21"/>
                <w:szCs w:val="21"/>
              </w:rPr>
              <w:t>高齢者等活躍促進加算</w:t>
            </w:r>
            <w:r w:rsidRPr="005E2C0C">
              <w:rPr>
                <w:rFonts w:hint="eastAsia"/>
                <w:sz w:val="21"/>
                <w:szCs w:val="21"/>
              </w:rPr>
              <w:t>に係る業務執行体制として、次のとおり認定されました</w:t>
            </w:r>
            <w:r w:rsidR="00F33D99" w:rsidRPr="005E2C0C">
              <w:rPr>
                <w:rFonts w:hint="eastAsia"/>
                <w:sz w:val="21"/>
                <w:szCs w:val="21"/>
              </w:rPr>
              <w:t>。</w:t>
            </w:r>
          </w:p>
          <w:p w:rsidR="00F33D99" w:rsidRPr="005E2C0C" w:rsidRDefault="00CE5554" w:rsidP="00E25D99">
            <w:pPr>
              <w:rPr>
                <w:sz w:val="21"/>
                <w:szCs w:val="21"/>
              </w:rPr>
            </w:pPr>
            <w:sdt>
              <w:sdtPr>
                <w:rPr>
                  <w:rFonts w:ascii="ＭＳ ゴシック" w:eastAsia="ＭＳ ゴシック" w:hAnsi="ＭＳ ゴシック" w:hint="eastAsia"/>
                </w:rPr>
                <w:id w:val="-198677326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F33D99" w:rsidRPr="005E2C0C">
              <w:rPr>
                <w:rFonts w:hint="eastAsia"/>
                <w:sz w:val="21"/>
                <w:szCs w:val="21"/>
              </w:rPr>
              <w:t xml:space="preserve">　４００時間以上８００時間未満</w:t>
            </w:r>
          </w:p>
          <w:p w:rsidR="00F33D99" w:rsidRPr="005E2C0C" w:rsidRDefault="00CE5554" w:rsidP="00E25D99">
            <w:pPr>
              <w:rPr>
                <w:sz w:val="21"/>
                <w:szCs w:val="21"/>
              </w:rPr>
            </w:pPr>
            <w:sdt>
              <w:sdtPr>
                <w:rPr>
                  <w:rFonts w:ascii="ＭＳ ゴシック" w:eastAsia="ＭＳ ゴシック" w:hAnsi="ＭＳ ゴシック" w:hint="eastAsia"/>
                </w:rPr>
                <w:id w:val="-4344100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F33D99" w:rsidRPr="005E2C0C">
              <w:rPr>
                <w:rFonts w:hint="eastAsia"/>
                <w:sz w:val="21"/>
                <w:szCs w:val="21"/>
              </w:rPr>
              <w:t xml:space="preserve">　８００時間以上１，２００時間未満</w:t>
            </w:r>
          </w:p>
          <w:p w:rsidR="008822D7" w:rsidRPr="005E2C0C" w:rsidRDefault="00CE5554" w:rsidP="00E25D99">
            <w:pPr>
              <w:rPr>
                <w:rFonts w:hint="eastAsia"/>
                <w:sz w:val="21"/>
                <w:szCs w:val="21"/>
              </w:rPr>
            </w:pPr>
            <w:sdt>
              <w:sdtPr>
                <w:rPr>
                  <w:rFonts w:ascii="ＭＳ ゴシック" w:eastAsia="ＭＳ ゴシック" w:hAnsi="ＭＳ ゴシック" w:hint="eastAsia"/>
                </w:rPr>
                <w:id w:val="1271208770"/>
                <w14:checkbox>
                  <w14:checked w14:val="1"/>
                  <w14:checkedState w14:val="00FE" w14:font="Wingdings"/>
                  <w14:uncheckedState w14:val="2610" w14:font="ＭＳ ゴシック"/>
                </w14:checkbox>
              </w:sdtPr>
              <w:sdtContent>
                <w:r>
                  <w:rPr>
                    <w:rFonts w:ascii="ＭＳ ゴシック" w:eastAsia="ＭＳ ゴシック" w:hAnsi="ＭＳ ゴシック" w:hint="eastAsia"/>
                  </w:rPr>
                  <w:sym w:font="Wingdings" w:char="F0FE"/>
                </w:r>
              </w:sdtContent>
            </w:sdt>
            <w:r w:rsidR="00F33D99" w:rsidRPr="005E2C0C">
              <w:rPr>
                <w:rFonts w:hint="eastAsia"/>
                <w:sz w:val="21"/>
                <w:szCs w:val="21"/>
              </w:rPr>
              <w:t xml:space="preserve">　１，２００時間以上</w:t>
            </w:r>
          </w:p>
        </w:tc>
      </w:tr>
      <w:tr w:rsidR="00F33D99" w:rsidRPr="005E2C0C" w:rsidTr="0092607D">
        <w:tc>
          <w:tcPr>
            <w:tcW w:w="2127" w:type="dxa"/>
            <w:shd w:val="clear" w:color="auto" w:fill="auto"/>
            <w:vAlign w:val="center"/>
          </w:tcPr>
          <w:p w:rsidR="00F33D99" w:rsidRPr="005E2C0C" w:rsidRDefault="00F33D99" w:rsidP="00E25D99">
            <w:pPr>
              <w:jc w:val="distribute"/>
              <w:rPr>
                <w:sz w:val="21"/>
                <w:szCs w:val="21"/>
              </w:rPr>
            </w:pPr>
            <w:r w:rsidRPr="005E2C0C">
              <w:rPr>
                <w:rFonts w:hint="eastAsia"/>
                <w:sz w:val="21"/>
                <w:szCs w:val="21"/>
              </w:rPr>
              <w:t>加算要件の</w:t>
            </w:r>
          </w:p>
          <w:p w:rsidR="00F33D99" w:rsidRPr="005E2C0C" w:rsidRDefault="00F33D99" w:rsidP="00E25D99">
            <w:pPr>
              <w:jc w:val="distribute"/>
              <w:rPr>
                <w:sz w:val="21"/>
                <w:szCs w:val="21"/>
              </w:rPr>
            </w:pPr>
            <w:r w:rsidRPr="005E2C0C">
              <w:rPr>
                <w:rFonts w:hint="eastAsia"/>
                <w:sz w:val="21"/>
                <w:szCs w:val="21"/>
              </w:rPr>
              <w:t>適合状況</w:t>
            </w:r>
          </w:p>
        </w:tc>
        <w:tc>
          <w:tcPr>
            <w:tcW w:w="7371" w:type="dxa"/>
            <w:shd w:val="clear" w:color="auto" w:fill="auto"/>
            <w:vAlign w:val="center"/>
          </w:tcPr>
          <w:p w:rsidR="00F33D99" w:rsidRPr="005E2C0C" w:rsidRDefault="00F33D99" w:rsidP="001661B6">
            <w:pPr>
              <w:ind w:firstLineChars="100" w:firstLine="229"/>
              <w:rPr>
                <w:sz w:val="21"/>
                <w:szCs w:val="21"/>
              </w:rPr>
            </w:pPr>
            <w:r w:rsidRPr="005E2C0C">
              <w:rPr>
                <w:rFonts w:hint="eastAsia"/>
                <w:sz w:val="21"/>
                <w:szCs w:val="21"/>
              </w:rPr>
              <w:t>上記業務執行体制のもと行っ</w:t>
            </w:r>
            <w:r w:rsidR="00E25D99" w:rsidRPr="005E2C0C">
              <w:rPr>
                <w:rFonts w:hint="eastAsia"/>
                <w:sz w:val="21"/>
                <w:szCs w:val="21"/>
              </w:rPr>
              <w:t>た</w:t>
            </w:r>
            <w:r w:rsidRPr="005E2C0C">
              <w:rPr>
                <w:rFonts w:hint="eastAsia"/>
                <w:sz w:val="21"/>
                <w:szCs w:val="21"/>
              </w:rPr>
              <w:t>事業について、次のうち該当するものにチェックをしてください。</w:t>
            </w:r>
          </w:p>
          <w:p w:rsidR="00386EE9" w:rsidRPr="005E2C0C" w:rsidRDefault="00CE5554" w:rsidP="00386EE9">
            <w:pPr>
              <w:rPr>
                <w:rFonts w:hint="eastAsia"/>
                <w:sz w:val="21"/>
                <w:szCs w:val="21"/>
              </w:rPr>
            </w:pPr>
            <w:sdt>
              <w:sdtPr>
                <w:rPr>
                  <w:rFonts w:ascii="ＭＳ ゴシック" w:eastAsia="ＭＳ ゴシック" w:hAnsi="ＭＳ ゴシック" w:hint="eastAsia"/>
                </w:rPr>
                <w:id w:val="-49610134"/>
                <w14:checkbox>
                  <w14:checked w14:val="1"/>
                  <w14:checkedState w14:val="00FE" w14:font="Wingdings"/>
                  <w14:uncheckedState w14:val="2610" w14:font="ＭＳ ゴシック"/>
                </w14:checkbox>
              </w:sdtPr>
              <w:sdtContent>
                <w:r>
                  <w:rPr>
                    <w:rFonts w:ascii="ＭＳ ゴシック" w:eastAsia="ＭＳ ゴシック" w:hAnsi="ＭＳ ゴシック" w:hint="eastAsia"/>
                  </w:rPr>
                  <w:sym w:font="Wingdings" w:char="F0FE"/>
                </w:r>
              </w:sdtContent>
            </w:sdt>
            <w:r w:rsidR="00F33D99" w:rsidRPr="005E2C0C">
              <w:rPr>
                <w:rFonts w:hint="eastAsia"/>
                <w:sz w:val="21"/>
                <w:szCs w:val="21"/>
              </w:rPr>
              <w:t xml:space="preserve">　延長保育事業</w:t>
            </w:r>
          </w:p>
          <w:p w:rsidR="005E2C0C" w:rsidRPr="00C33E55" w:rsidRDefault="005E2C0C" w:rsidP="005E2C0C">
            <w:pPr>
              <w:widowControl/>
              <w:ind w:leftChars="100" w:left="239" w:firstLineChars="100" w:firstLine="199"/>
              <w:rPr>
                <w:sz w:val="18"/>
                <w:szCs w:val="18"/>
              </w:rPr>
            </w:pPr>
            <w:r w:rsidRPr="00C33E55">
              <w:rPr>
                <w:rFonts w:hint="eastAsia"/>
                <w:sz w:val="18"/>
                <w:szCs w:val="18"/>
              </w:rPr>
              <w:t>ただし、開所時間を超えて３０分以上の延長保育を実施しており、延長時間内の平均対象児童数が１人以上いること。</w:t>
            </w:r>
          </w:p>
          <w:p w:rsidR="00F33D99" w:rsidRPr="005E2C0C" w:rsidRDefault="00CE5554" w:rsidP="00E25D99">
            <w:pPr>
              <w:rPr>
                <w:sz w:val="21"/>
                <w:szCs w:val="21"/>
              </w:rPr>
            </w:pPr>
            <w:sdt>
              <w:sdtPr>
                <w:rPr>
                  <w:rFonts w:ascii="ＭＳ ゴシック" w:eastAsia="ＭＳ ゴシック" w:hAnsi="ＭＳ ゴシック" w:hint="eastAsia"/>
                </w:rPr>
                <w:id w:val="-50089775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F33D99" w:rsidRPr="005E2C0C">
              <w:rPr>
                <w:rFonts w:hint="eastAsia"/>
                <w:sz w:val="21"/>
                <w:szCs w:val="21"/>
              </w:rPr>
              <w:t xml:space="preserve">　一時保育事業</w:t>
            </w:r>
          </w:p>
          <w:p w:rsidR="005E2C0C" w:rsidRPr="00C33E55" w:rsidRDefault="005E2C0C" w:rsidP="005E2C0C">
            <w:pPr>
              <w:widowControl/>
              <w:ind w:leftChars="100" w:left="239" w:firstLineChars="100" w:firstLine="199"/>
              <w:rPr>
                <w:sz w:val="18"/>
                <w:szCs w:val="18"/>
              </w:rPr>
            </w:pPr>
            <w:r w:rsidRPr="00C33E55">
              <w:rPr>
                <w:rFonts w:hint="eastAsia"/>
                <w:sz w:val="18"/>
                <w:szCs w:val="18"/>
              </w:rPr>
              <w:t>ただし、事業開始月（年度当初から事業を行っている場合は４月又は５月）における平均対象児童数が１人以上いること。</w:t>
            </w:r>
          </w:p>
          <w:p w:rsidR="00F33D99" w:rsidRPr="005E2C0C" w:rsidRDefault="00CE5554" w:rsidP="00E25D99">
            <w:pPr>
              <w:rPr>
                <w:sz w:val="21"/>
                <w:szCs w:val="21"/>
              </w:rPr>
            </w:pPr>
            <w:sdt>
              <w:sdtPr>
                <w:rPr>
                  <w:rFonts w:ascii="ＭＳ ゴシック" w:eastAsia="ＭＳ ゴシック" w:hAnsi="ＭＳ ゴシック" w:hint="eastAsia"/>
                </w:rPr>
                <w:id w:val="-88533597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F33D99" w:rsidRPr="005E2C0C">
              <w:rPr>
                <w:rFonts w:hint="eastAsia"/>
                <w:sz w:val="21"/>
                <w:szCs w:val="21"/>
              </w:rPr>
              <w:t xml:space="preserve">　病児保育事業</w:t>
            </w:r>
          </w:p>
          <w:p w:rsidR="00F33D99" w:rsidRPr="005E2C0C" w:rsidRDefault="00F33D99" w:rsidP="005E2C0C">
            <w:pPr>
              <w:ind w:leftChars="200" w:left="477"/>
              <w:rPr>
                <w:sz w:val="18"/>
                <w:szCs w:val="18"/>
              </w:rPr>
            </w:pPr>
            <w:r w:rsidRPr="005E2C0C">
              <w:rPr>
                <w:rFonts w:hint="eastAsia"/>
                <w:sz w:val="18"/>
                <w:szCs w:val="18"/>
              </w:rPr>
              <w:t>ただし、子ども・子育て支援交付金の要件に適合していること。</w:t>
            </w:r>
          </w:p>
          <w:p w:rsidR="00F33D99" w:rsidRPr="005E2C0C" w:rsidRDefault="00CE5554" w:rsidP="005E2C0C">
            <w:pPr>
              <w:ind w:left="477" w:hangingChars="200" w:hanging="477"/>
              <w:rPr>
                <w:sz w:val="18"/>
                <w:szCs w:val="18"/>
              </w:rPr>
            </w:pPr>
            <w:sdt>
              <w:sdtPr>
                <w:rPr>
                  <w:rFonts w:ascii="ＭＳ ゴシック" w:eastAsia="ＭＳ ゴシック" w:hAnsi="ＭＳ ゴシック" w:hint="eastAsia"/>
                </w:rPr>
                <w:id w:val="-506134714"/>
                <w14:checkbox>
                  <w14:checked w14:val="1"/>
                  <w14:checkedState w14:val="00FE" w14:font="Wingdings"/>
                  <w14:uncheckedState w14:val="2610" w14:font="ＭＳ ゴシック"/>
                </w14:checkbox>
              </w:sdtPr>
              <w:sdtContent>
                <w:r>
                  <w:rPr>
                    <w:rFonts w:ascii="ＭＳ ゴシック" w:eastAsia="ＭＳ ゴシック" w:hAnsi="ＭＳ ゴシック" w:hint="eastAsia"/>
                  </w:rPr>
                  <w:sym w:font="Wingdings" w:char="F0FE"/>
                </w:r>
              </w:sdtContent>
            </w:sdt>
            <w:r w:rsidR="00F33D99" w:rsidRPr="005E2C0C">
              <w:rPr>
                <w:rFonts w:hint="eastAsia"/>
                <w:sz w:val="21"/>
                <w:szCs w:val="21"/>
              </w:rPr>
              <w:t xml:space="preserve">　乳児が３人以上利用している</w:t>
            </w:r>
            <w:r w:rsidR="00F33D99" w:rsidRPr="005E2C0C">
              <w:rPr>
                <w:rFonts w:hint="eastAsia"/>
                <w:sz w:val="18"/>
                <w:szCs w:val="18"/>
              </w:rPr>
              <w:t>（ただし４月から１１月までを平均して）</w:t>
            </w:r>
            <w:r w:rsidR="001661B6" w:rsidRPr="005E2C0C">
              <w:rPr>
                <w:rFonts w:hint="eastAsia"/>
                <w:sz w:val="18"/>
                <w:szCs w:val="18"/>
              </w:rPr>
              <w:t>。</w:t>
            </w:r>
          </w:p>
          <w:p w:rsidR="00F33D99" w:rsidRPr="005E2C0C" w:rsidRDefault="00CE5554" w:rsidP="005E2C0C">
            <w:pPr>
              <w:ind w:left="477" w:hangingChars="200" w:hanging="477"/>
              <w:rPr>
                <w:sz w:val="18"/>
                <w:szCs w:val="18"/>
              </w:rPr>
            </w:pPr>
            <w:sdt>
              <w:sdtPr>
                <w:rPr>
                  <w:rFonts w:ascii="ＭＳ ゴシック" w:eastAsia="ＭＳ ゴシック" w:hAnsi="ＭＳ ゴシック" w:hint="eastAsia"/>
                </w:rPr>
                <w:id w:val="212040259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F33D99" w:rsidRPr="005E2C0C">
              <w:rPr>
                <w:rFonts w:hint="eastAsia"/>
                <w:sz w:val="21"/>
                <w:szCs w:val="21"/>
              </w:rPr>
              <w:t xml:space="preserve">　障害児が１人以上利用している</w:t>
            </w:r>
            <w:r w:rsidR="00F33D99" w:rsidRPr="005E2C0C">
              <w:rPr>
                <w:rFonts w:hint="eastAsia"/>
                <w:sz w:val="18"/>
                <w:szCs w:val="18"/>
              </w:rPr>
              <w:t>（ただし４月から１１月までの間）</w:t>
            </w:r>
            <w:r w:rsidR="001661B6" w:rsidRPr="005E2C0C">
              <w:rPr>
                <w:rFonts w:hint="eastAsia"/>
                <w:sz w:val="18"/>
                <w:szCs w:val="18"/>
              </w:rPr>
              <w:t>。</w:t>
            </w:r>
          </w:p>
        </w:tc>
      </w:tr>
      <w:tr w:rsidR="008C6461" w:rsidRPr="005E2C0C" w:rsidTr="0092607D">
        <w:tc>
          <w:tcPr>
            <w:tcW w:w="2127" w:type="dxa"/>
            <w:shd w:val="clear" w:color="auto" w:fill="auto"/>
            <w:vAlign w:val="center"/>
          </w:tcPr>
          <w:p w:rsidR="008C6461" w:rsidRPr="005E2C0C" w:rsidRDefault="008C6461" w:rsidP="00E25D99">
            <w:pPr>
              <w:jc w:val="distribute"/>
              <w:rPr>
                <w:sz w:val="21"/>
                <w:szCs w:val="21"/>
              </w:rPr>
            </w:pPr>
            <w:r w:rsidRPr="005E2C0C">
              <w:rPr>
                <w:rFonts w:hint="eastAsia"/>
                <w:sz w:val="21"/>
                <w:szCs w:val="21"/>
              </w:rPr>
              <w:t>その他助成金等の補助の状況</w:t>
            </w:r>
          </w:p>
        </w:tc>
        <w:tc>
          <w:tcPr>
            <w:tcW w:w="7371" w:type="dxa"/>
            <w:shd w:val="clear" w:color="auto" w:fill="auto"/>
            <w:vAlign w:val="center"/>
          </w:tcPr>
          <w:p w:rsidR="008C6461" w:rsidRPr="005E2C0C" w:rsidRDefault="008C6461" w:rsidP="001661B6">
            <w:pPr>
              <w:ind w:firstLineChars="100" w:firstLine="229"/>
              <w:rPr>
                <w:sz w:val="21"/>
                <w:szCs w:val="21"/>
              </w:rPr>
            </w:pPr>
            <w:r w:rsidRPr="005E2C0C">
              <w:rPr>
                <w:rFonts w:hint="eastAsia"/>
                <w:sz w:val="21"/>
                <w:szCs w:val="21"/>
              </w:rPr>
              <w:t>特定就職困難者雇用開発助成金等の補助について、次のことを確認の上、チェックをしてください。</w:t>
            </w:r>
          </w:p>
          <w:p w:rsidR="008C6461" w:rsidRPr="005E2C0C" w:rsidRDefault="00CE5554" w:rsidP="00E25D99">
            <w:pPr>
              <w:rPr>
                <w:sz w:val="21"/>
                <w:szCs w:val="21"/>
              </w:rPr>
            </w:pPr>
            <w:sdt>
              <w:sdtPr>
                <w:rPr>
                  <w:rFonts w:ascii="ＭＳ ゴシック" w:eastAsia="ＭＳ ゴシック" w:hAnsi="ＭＳ ゴシック" w:hint="eastAsia"/>
                </w:rPr>
                <w:id w:val="1624658947"/>
                <w14:checkbox>
                  <w14:checked w14:val="1"/>
                  <w14:checkedState w14:val="00FE" w14:font="Wingdings"/>
                  <w14:uncheckedState w14:val="2610" w14:font="ＭＳ ゴシック"/>
                </w14:checkbox>
              </w:sdtPr>
              <w:sdtContent>
                <w:r>
                  <w:rPr>
                    <w:rFonts w:ascii="ＭＳ ゴシック" w:eastAsia="ＭＳ ゴシック" w:hAnsi="ＭＳ ゴシック" w:hint="eastAsia"/>
                  </w:rPr>
                  <w:sym w:font="Wingdings" w:char="F0FE"/>
                </w:r>
              </w:sdtContent>
            </w:sdt>
            <w:r w:rsidR="008C6461" w:rsidRPr="005E2C0C">
              <w:rPr>
                <w:rFonts w:hint="eastAsia"/>
                <w:sz w:val="21"/>
                <w:szCs w:val="21"/>
              </w:rPr>
              <w:t xml:space="preserve">　受けていない</w:t>
            </w:r>
          </w:p>
        </w:tc>
      </w:tr>
    </w:tbl>
    <w:p w:rsidR="00A74A12" w:rsidRDefault="00A74A12" w:rsidP="008627BE">
      <w:pPr>
        <w:jc w:val="center"/>
      </w:pPr>
    </w:p>
    <w:p w:rsidR="005E2C0C" w:rsidRDefault="005E2C0C" w:rsidP="008627BE">
      <w:pPr>
        <w:jc w:val="center"/>
      </w:pPr>
    </w:p>
    <w:p w:rsidR="005E2C0C" w:rsidRDefault="005E2C0C" w:rsidP="008627BE">
      <w:pPr>
        <w:jc w:val="center"/>
      </w:pPr>
    </w:p>
    <w:p w:rsidR="005E2C0C" w:rsidRDefault="005E2C0C" w:rsidP="008627BE">
      <w:pPr>
        <w:jc w:val="center"/>
      </w:pPr>
    </w:p>
    <w:p w:rsidR="005E2C0C" w:rsidRDefault="005E2C0C" w:rsidP="008627BE">
      <w:pPr>
        <w:jc w:val="center"/>
        <w:rPr>
          <w:rFonts w:hint="eastAsia"/>
        </w:rPr>
      </w:pPr>
    </w:p>
    <w:p w:rsidR="00E25D99" w:rsidRPr="005E2C0C" w:rsidRDefault="00214EE3" w:rsidP="008627BE">
      <w:pPr>
        <w:jc w:val="center"/>
        <w:rPr>
          <w:rFonts w:hint="eastAsia"/>
          <w:sz w:val="21"/>
          <w:szCs w:val="21"/>
        </w:rPr>
      </w:pPr>
      <w:r>
        <w:rPr>
          <w:rFonts w:hint="eastAsia"/>
          <w:sz w:val="21"/>
          <w:szCs w:val="21"/>
        </w:rPr>
        <w:lastRenderedPageBreak/>
        <w:t xml:space="preserve">令和　</w:t>
      </w:r>
      <w:r w:rsidR="005D690F" w:rsidRPr="005E2C0C">
        <w:rPr>
          <w:rFonts w:hint="eastAsia"/>
          <w:sz w:val="21"/>
          <w:szCs w:val="21"/>
        </w:rPr>
        <w:t>年度高齢者等活躍促進加算</w:t>
      </w:r>
      <w:r w:rsidR="00E25D99" w:rsidRPr="005E2C0C">
        <w:rPr>
          <w:rFonts w:hint="eastAsia"/>
          <w:sz w:val="21"/>
          <w:szCs w:val="21"/>
        </w:rPr>
        <w:t>実績報告書</w:t>
      </w:r>
    </w:p>
    <w:p w:rsidR="00E25D99" w:rsidRPr="005E2C0C" w:rsidRDefault="00E25D99" w:rsidP="00E25D99">
      <w:pPr>
        <w:rPr>
          <w:rFonts w:hint="eastAsia"/>
          <w:sz w:val="21"/>
          <w:szCs w:val="21"/>
        </w:rPr>
      </w:pPr>
    </w:p>
    <w:p w:rsidR="00E25D99" w:rsidRPr="005E2C0C" w:rsidRDefault="00214EE3" w:rsidP="00E25D99">
      <w:pPr>
        <w:wordWrap w:val="0"/>
        <w:jc w:val="right"/>
        <w:rPr>
          <w:rFonts w:hint="eastAsia"/>
          <w:sz w:val="21"/>
          <w:szCs w:val="21"/>
        </w:rPr>
      </w:pPr>
      <w:r>
        <w:rPr>
          <w:rFonts w:hint="eastAsia"/>
          <w:sz w:val="21"/>
          <w:szCs w:val="21"/>
        </w:rPr>
        <w:t xml:space="preserve">令和　</w:t>
      </w:r>
      <w:r w:rsidR="00E25D99" w:rsidRPr="005E2C0C">
        <w:rPr>
          <w:rFonts w:hint="eastAsia"/>
          <w:sz w:val="21"/>
          <w:szCs w:val="21"/>
        </w:rPr>
        <w:t xml:space="preserve">年３月３１日　</w:t>
      </w:r>
    </w:p>
    <w:p w:rsidR="00E25D99" w:rsidRPr="005E2C0C" w:rsidRDefault="00E25D99" w:rsidP="00E25D99">
      <w:pPr>
        <w:rPr>
          <w:rFonts w:hint="eastAsia"/>
          <w:sz w:val="21"/>
          <w:szCs w:val="21"/>
        </w:rPr>
      </w:pPr>
    </w:p>
    <w:p w:rsidR="00E25D99" w:rsidRPr="005E2C0C" w:rsidRDefault="00617C9F" w:rsidP="00E25D99">
      <w:pPr>
        <w:rPr>
          <w:rFonts w:hint="eastAsia"/>
          <w:sz w:val="21"/>
          <w:szCs w:val="21"/>
        </w:rPr>
      </w:pPr>
      <w:r>
        <w:rPr>
          <w:rFonts w:hint="eastAsia"/>
          <w:sz w:val="21"/>
          <w:szCs w:val="21"/>
        </w:rPr>
        <w:t>（宛</w:t>
      </w:r>
      <w:r w:rsidR="00E25D99" w:rsidRPr="005E2C0C">
        <w:rPr>
          <w:rFonts w:hint="eastAsia"/>
          <w:sz w:val="21"/>
          <w:szCs w:val="21"/>
        </w:rPr>
        <w:t>先）川</w:t>
      </w:r>
      <w:r w:rsidR="00E25D99" w:rsidRPr="005E2C0C">
        <w:rPr>
          <w:rFonts w:hint="eastAsia"/>
          <w:sz w:val="21"/>
          <w:szCs w:val="21"/>
        </w:rPr>
        <w:t xml:space="preserve"> </w:t>
      </w:r>
      <w:r w:rsidR="00E25D99" w:rsidRPr="005E2C0C">
        <w:rPr>
          <w:rFonts w:hint="eastAsia"/>
          <w:sz w:val="21"/>
          <w:szCs w:val="21"/>
        </w:rPr>
        <w:t>崎</w:t>
      </w:r>
      <w:r w:rsidR="00E25D99" w:rsidRPr="005E2C0C">
        <w:rPr>
          <w:rFonts w:hint="eastAsia"/>
          <w:sz w:val="21"/>
          <w:szCs w:val="21"/>
        </w:rPr>
        <w:t xml:space="preserve"> </w:t>
      </w:r>
      <w:r w:rsidR="00E25D99" w:rsidRPr="005E2C0C">
        <w:rPr>
          <w:rFonts w:hint="eastAsia"/>
          <w:sz w:val="21"/>
          <w:szCs w:val="21"/>
        </w:rPr>
        <w:t>市</w:t>
      </w:r>
      <w:r w:rsidR="00E25D99" w:rsidRPr="005E2C0C">
        <w:rPr>
          <w:rFonts w:hint="eastAsia"/>
          <w:sz w:val="21"/>
          <w:szCs w:val="21"/>
        </w:rPr>
        <w:t xml:space="preserve"> </w:t>
      </w:r>
      <w:r w:rsidR="00E25D99" w:rsidRPr="005E2C0C">
        <w:rPr>
          <w:rFonts w:hint="eastAsia"/>
          <w:sz w:val="21"/>
          <w:szCs w:val="21"/>
        </w:rPr>
        <w:t>長　様</w:t>
      </w:r>
    </w:p>
    <w:p w:rsidR="00E25D99" w:rsidRPr="005E2C0C" w:rsidRDefault="00E25D99" w:rsidP="00C54D28">
      <w:pPr>
        <w:rPr>
          <w:rFonts w:hint="eastAsia"/>
          <w:sz w:val="21"/>
          <w:szCs w:val="21"/>
        </w:rPr>
      </w:pPr>
    </w:p>
    <w:p w:rsidR="00E25D99" w:rsidRPr="005E2C0C" w:rsidRDefault="00E25D99" w:rsidP="00E25D99">
      <w:pPr>
        <w:tabs>
          <w:tab w:val="left" w:pos="4111"/>
          <w:tab w:val="left" w:pos="4962"/>
        </w:tabs>
        <w:rPr>
          <w:rFonts w:hint="eastAsia"/>
          <w:sz w:val="21"/>
          <w:szCs w:val="21"/>
        </w:rPr>
      </w:pPr>
      <w:r w:rsidRPr="005E2C0C">
        <w:rPr>
          <w:rFonts w:hint="eastAsia"/>
          <w:sz w:val="21"/>
          <w:szCs w:val="21"/>
        </w:rPr>
        <w:tab/>
      </w:r>
      <w:r w:rsidR="004D61A1">
        <w:rPr>
          <w:rFonts w:hint="eastAsia"/>
        </w:rPr>
        <w:t>所在地</w:t>
      </w:r>
      <w:r w:rsidRPr="005E2C0C">
        <w:rPr>
          <w:rFonts w:hint="eastAsia"/>
          <w:sz w:val="21"/>
          <w:szCs w:val="21"/>
        </w:rPr>
        <w:tab/>
      </w:r>
    </w:p>
    <w:p w:rsidR="00E25D99" w:rsidRPr="005E2C0C" w:rsidRDefault="00E25D99" w:rsidP="00E25D99">
      <w:pPr>
        <w:tabs>
          <w:tab w:val="left" w:pos="4111"/>
          <w:tab w:val="left" w:pos="4962"/>
        </w:tabs>
        <w:rPr>
          <w:rFonts w:hint="eastAsia"/>
          <w:sz w:val="21"/>
          <w:szCs w:val="21"/>
        </w:rPr>
      </w:pPr>
      <w:r w:rsidRPr="005E2C0C">
        <w:rPr>
          <w:rFonts w:hint="eastAsia"/>
          <w:sz w:val="21"/>
          <w:szCs w:val="21"/>
        </w:rPr>
        <w:tab/>
      </w:r>
      <w:r w:rsidRPr="005E2C0C">
        <w:rPr>
          <w:rFonts w:hint="eastAsia"/>
          <w:sz w:val="21"/>
          <w:szCs w:val="21"/>
        </w:rPr>
        <w:t>氏</w:t>
      </w:r>
      <w:r w:rsidRPr="005E2C0C">
        <w:rPr>
          <w:rFonts w:hint="eastAsia"/>
          <w:sz w:val="21"/>
          <w:szCs w:val="21"/>
        </w:rPr>
        <w:t xml:space="preserve"> </w:t>
      </w:r>
      <w:r w:rsidRPr="005E2C0C">
        <w:rPr>
          <w:rFonts w:hint="eastAsia"/>
          <w:sz w:val="21"/>
          <w:szCs w:val="21"/>
        </w:rPr>
        <w:t>名</w:t>
      </w:r>
      <w:r w:rsidRPr="005E2C0C">
        <w:rPr>
          <w:rFonts w:hint="eastAsia"/>
          <w:sz w:val="21"/>
          <w:szCs w:val="21"/>
        </w:rPr>
        <w:tab/>
      </w:r>
    </w:p>
    <w:p w:rsidR="00E25D99" w:rsidRPr="005E2C0C" w:rsidRDefault="00E25D99" w:rsidP="00E25D99">
      <w:pPr>
        <w:tabs>
          <w:tab w:val="left" w:pos="4111"/>
          <w:tab w:val="left" w:pos="4962"/>
        </w:tabs>
        <w:rPr>
          <w:rFonts w:hint="eastAsia"/>
          <w:sz w:val="21"/>
          <w:szCs w:val="21"/>
        </w:rPr>
      </w:pPr>
      <w:r w:rsidRPr="005E2C0C">
        <w:rPr>
          <w:rFonts w:hint="eastAsia"/>
          <w:sz w:val="21"/>
          <w:szCs w:val="21"/>
        </w:rPr>
        <w:tab/>
      </w:r>
      <w:r w:rsidRPr="005E2C0C">
        <w:rPr>
          <w:rFonts w:hint="eastAsia"/>
          <w:sz w:val="21"/>
          <w:szCs w:val="21"/>
        </w:rPr>
        <w:tab/>
      </w:r>
      <w:r w:rsidRPr="005E2C0C">
        <w:rPr>
          <w:rFonts w:hint="eastAsia"/>
          <w:sz w:val="21"/>
          <w:szCs w:val="21"/>
        </w:rPr>
        <w:t xml:space="preserve">　</w:t>
      </w:r>
      <w:r w:rsidR="00180BB0" w:rsidRPr="005E2C0C">
        <w:rPr>
          <w:rFonts w:hint="eastAsia"/>
          <w:sz w:val="21"/>
          <w:szCs w:val="21"/>
        </w:rPr>
        <w:t xml:space="preserve">　　　　　　　　　　　</w:t>
      </w:r>
      <w:r w:rsidRPr="005E2C0C">
        <w:rPr>
          <w:rFonts w:hint="eastAsia"/>
          <w:sz w:val="21"/>
          <w:szCs w:val="21"/>
        </w:rPr>
        <w:t xml:space="preserve">　　</w:t>
      </w:r>
    </w:p>
    <w:p w:rsidR="00E25D99" w:rsidRPr="005E2C0C" w:rsidRDefault="00E25D99" w:rsidP="00E25D99">
      <w:pPr>
        <w:rPr>
          <w:rFonts w:hint="eastAsia"/>
          <w:sz w:val="21"/>
          <w:szCs w:val="21"/>
        </w:rPr>
      </w:pPr>
    </w:p>
    <w:p w:rsidR="005D690F" w:rsidRPr="005E2C0C" w:rsidRDefault="00214EE3" w:rsidP="005D690F">
      <w:pPr>
        <w:ind w:firstLineChars="100" w:firstLine="229"/>
        <w:rPr>
          <w:rFonts w:hint="eastAsia"/>
          <w:sz w:val="21"/>
          <w:szCs w:val="21"/>
        </w:rPr>
      </w:pPr>
      <w:r>
        <w:rPr>
          <w:rFonts w:hint="eastAsia"/>
          <w:sz w:val="21"/>
          <w:szCs w:val="21"/>
        </w:rPr>
        <w:t xml:space="preserve">令和　</w:t>
      </w:r>
      <w:r w:rsidR="005D690F" w:rsidRPr="005E2C0C">
        <w:rPr>
          <w:rFonts w:hint="eastAsia"/>
          <w:sz w:val="21"/>
          <w:szCs w:val="21"/>
        </w:rPr>
        <w:t>年度子どものための教育・保育給付費等のうち、高齢者等活躍促進加算の執行に係る実績について、次のとおり報告します。</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127"/>
        <w:gridCol w:w="7371"/>
      </w:tblGrid>
      <w:tr w:rsidR="00E25D99" w:rsidRPr="005E2C0C" w:rsidTr="005E2C0C">
        <w:trPr>
          <w:trHeight w:val="42"/>
        </w:trPr>
        <w:tc>
          <w:tcPr>
            <w:tcW w:w="2127" w:type="dxa"/>
            <w:shd w:val="clear" w:color="auto" w:fill="auto"/>
            <w:vAlign w:val="center"/>
          </w:tcPr>
          <w:p w:rsidR="00E25D99" w:rsidRPr="005E2C0C" w:rsidRDefault="00E25D99" w:rsidP="007D33DD">
            <w:pPr>
              <w:jc w:val="center"/>
              <w:rPr>
                <w:rFonts w:hint="eastAsia"/>
                <w:sz w:val="21"/>
                <w:szCs w:val="21"/>
              </w:rPr>
            </w:pPr>
            <w:r w:rsidRPr="005E2C0C">
              <w:rPr>
                <w:rFonts w:hint="eastAsia"/>
                <w:sz w:val="21"/>
                <w:szCs w:val="21"/>
              </w:rPr>
              <w:t>保育所名</w:t>
            </w:r>
          </w:p>
        </w:tc>
        <w:tc>
          <w:tcPr>
            <w:tcW w:w="7371" w:type="dxa"/>
            <w:shd w:val="clear" w:color="auto" w:fill="auto"/>
            <w:vAlign w:val="center"/>
          </w:tcPr>
          <w:p w:rsidR="00E25D99" w:rsidRPr="005E2C0C" w:rsidRDefault="00E25D99" w:rsidP="007D33DD">
            <w:pPr>
              <w:jc w:val="center"/>
              <w:rPr>
                <w:rFonts w:hint="eastAsia"/>
                <w:sz w:val="21"/>
                <w:szCs w:val="21"/>
              </w:rPr>
            </w:pPr>
          </w:p>
        </w:tc>
      </w:tr>
      <w:tr w:rsidR="005D690F" w:rsidRPr="005E2C0C" w:rsidTr="005E2C0C">
        <w:trPr>
          <w:trHeight w:val="1066"/>
        </w:trPr>
        <w:tc>
          <w:tcPr>
            <w:tcW w:w="2127" w:type="dxa"/>
            <w:shd w:val="clear" w:color="auto" w:fill="auto"/>
            <w:vAlign w:val="center"/>
          </w:tcPr>
          <w:p w:rsidR="005D690F" w:rsidRPr="005E2C0C" w:rsidRDefault="005D690F" w:rsidP="005D690F">
            <w:pPr>
              <w:jc w:val="distribute"/>
              <w:rPr>
                <w:rFonts w:hint="eastAsia"/>
                <w:sz w:val="21"/>
                <w:szCs w:val="21"/>
              </w:rPr>
            </w:pPr>
            <w:r w:rsidRPr="005E2C0C">
              <w:rPr>
                <w:rFonts w:hint="eastAsia"/>
                <w:sz w:val="21"/>
                <w:szCs w:val="21"/>
              </w:rPr>
              <w:t>高齢者等活躍促　進加算に係る</w:t>
            </w:r>
          </w:p>
          <w:p w:rsidR="005D690F" w:rsidRPr="005E2C0C" w:rsidRDefault="005D690F" w:rsidP="005D690F">
            <w:pPr>
              <w:jc w:val="distribute"/>
              <w:rPr>
                <w:rFonts w:hint="eastAsia"/>
                <w:sz w:val="21"/>
                <w:szCs w:val="21"/>
              </w:rPr>
            </w:pPr>
            <w:r w:rsidRPr="005E2C0C">
              <w:rPr>
                <w:rFonts w:hint="eastAsia"/>
                <w:sz w:val="21"/>
                <w:szCs w:val="21"/>
              </w:rPr>
              <w:t>業務執行体制</w:t>
            </w:r>
          </w:p>
          <w:p w:rsidR="005D690F" w:rsidRPr="005E2C0C" w:rsidRDefault="005D690F" w:rsidP="005D690F">
            <w:pPr>
              <w:jc w:val="distribute"/>
              <w:rPr>
                <w:rFonts w:hint="eastAsia"/>
                <w:sz w:val="21"/>
                <w:szCs w:val="21"/>
              </w:rPr>
            </w:pPr>
            <w:r w:rsidRPr="005E2C0C">
              <w:rPr>
                <w:rFonts w:hint="eastAsia"/>
                <w:sz w:val="21"/>
                <w:szCs w:val="21"/>
              </w:rPr>
              <w:t>として認定</w:t>
            </w:r>
          </w:p>
          <w:p w:rsidR="005D690F" w:rsidRPr="005E2C0C" w:rsidRDefault="005D690F" w:rsidP="005D690F">
            <w:pPr>
              <w:jc w:val="distribute"/>
              <w:rPr>
                <w:rFonts w:hint="eastAsia"/>
                <w:sz w:val="21"/>
                <w:szCs w:val="21"/>
              </w:rPr>
            </w:pPr>
            <w:r w:rsidRPr="005E2C0C">
              <w:rPr>
                <w:rFonts w:hint="eastAsia"/>
                <w:sz w:val="21"/>
                <w:szCs w:val="21"/>
              </w:rPr>
              <w:t>された区分</w:t>
            </w:r>
          </w:p>
        </w:tc>
        <w:tc>
          <w:tcPr>
            <w:tcW w:w="7371" w:type="dxa"/>
            <w:shd w:val="clear" w:color="auto" w:fill="auto"/>
            <w:vAlign w:val="center"/>
          </w:tcPr>
          <w:p w:rsidR="005D690F" w:rsidRPr="005E2C0C" w:rsidRDefault="005D690F" w:rsidP="005D690F">
            <w:pPr>
              <w:ind w:firstLineChars="100" w:firstLine="229"/>
              <w:rPr>
                <w:rFonts w:hint="eastAsia"/>
                <w:sz w:val="21"/>
                <w:szCs w:val="21"/>
              </w:rPr>
            </w:pPr>
            <w:r w:rsidRPr="005E2C0C">
              <w:rPr>
                <w:rFonts w:hint="eastAsia"/>
                <w:sz w:val="21"/>
                <w:szCs w:val="21"/>
              </w:rPr>
              <w:t>高齢者等を職員配置基準以外に非常勤職員として雇用することによる入所児童処遇特別加算に係る業務執行体制として、次のとおり認定されました。</w:t>
            </w:r>
          </w:p>
          <w:p w:rsidR="005D690F" w:rsidRPr="005E2C0C" w:rsidRDefault="00CE5554" w:rsidP="005D690F">
            <w:pPr>
              <w:rPr>
                <w:sz w:val="21"/>
                <w:szCs w:val="21"/>
              </w:rPr>
            </w:pPr>
            <w:sdt>
              <w:sdtPr>
                <w:rPr>
                  <w:rFonts w:ascii="ＭＳ ゴシック" w:eastAsia="ＭＳ ゴシック" w:hAnsi="ＭＳ ゴシック" w:hint="eastAsia"/>
                </w:rPr>
                <w:id w:val="35709088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5D690F" w:rsidRPr="005E2C0C">
              <w:rPr>
                <w:rFonts w:hint="eastAsia"/>
                <w:sz w:val="21"/>
                <w:szCs w:val="21"/>
              </w:rPr>
              <w:t xml:space="preserve">　４００時間以上８００時間未満</w:t>
            </w:r>
          </w:p>
          <w:p w:rsidR="005D690F" w:rsidRPr="005E2C0C" w:rsidRDefault="00CE5554" w:rsidP="005D690F">
            <w:pPr>
              <w:rPr>
                <w:sz w:val="21"/>
                <w:szCs w:val="21"/>
              </w:rPr>
            </w:pPr>
            <w:sdt>
              <w:sdtPr>
                <w:rPr>
                  <w:rFonts w:ascii="ＭＳ ゴシック" w:eastAsia="ＭＳ ゴシック" w:hAnsi="ＭＳ ゴシック" w:hint="eastAsia"/>
                </w:rPr>
                <w:id w:val="-87731727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5D690F" w:rsidRPr="005E2C0C">
              <w:rPr>
                <w:rFonts w:hint="eastAsia"/>
                <w:sz w:val="21"/>
                <w:szCs w:val="21"/>
              </w:rPr>
              <w:t xml:space="preserve">　８００時間以上１，２００時間未満</w:t>
            </w:r>
          </w:p>
          <w:p w:rsidR="005D690F" w:rsidRPr="005E2C0C" w:rsidRDefault="00CE5554" w:rsidP="005D690F">
            <w:pPr>
              <w:rPr>
                <w:rFonts w:hint="eastAsia"/>
                <w:sz w:val="21"/>
                <w:szCs w:val="21"/>
              </w:rPr>
            </w:pPr>
            <w:sdt>
              <w:sdtPr>
                <w:rPr>
                  <w:rFonts w:ascii="ＭＳ ゴシック" w:eastAsia="ＭＳ ゴシック" w:hAnsi="ＭＳ ゴシック" w:hint="eastAsia"/>
                </w:rPr>
                <w:id w:val="-192000656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5D690F" w:rsidRPr="005E2C0C">
              <w:rPr>
                <w:rFonts w:hint="eastAsia"/>
                <w:sz w:val="21"/>
                <w:szCs w:val="21"/>
              </w:rPr>
              <w:t xml:space="preserve">　１，２００時間以上</w:t>
            </w:r>
          </w:p>
        </w:tc>
      </w:tr>
      <w:tr w:rsidR="005D690F" w:rsidRPr="005E2C0C" w:rsidTr="005E2C0C">
        <w:tc>
          <w:tcPr>
            <w:tcW w:w="2127" w:type="dxa"/>
            <w:shd w:val="clear" w:color="auto" w:fill="auto"/>
            <w:vAlign w:val="center"/>
          </w:tcPr>
          <w:p w:rsidR="005D690F" w:rsidRPr="005E2C0C" w:rsidRDefault="005D690F" w:rsidP="005D690F">
            <w:pPr>
              <w:jc w:val="distribute"/>
              <w:rPr>
                <w:sz w:val="21"/>
                <w:szCs w:val="21"/>
              </w:rPr>
            </w:pPr>
            <w:r w:rsidRPr="005E2C0C">
              <w:rPr>
                <w:rFonts w:hint="eastAsia"/>
                <w:sz w:val="21"/>
                <w:szCs w:val="21"/>
              </w:rPr>
              <w:t>加算要件の</w:t>
            </w:r>
          </w:p>
          <w:p w:rsidR="005D690F" w:rsidRPr="005E2C0C" w:rsidRDefault="005D690F" w:rsidP="005D690F">
            <w:pPr>
              <w:jc w:val="distribute"/>
              <w:rPr>
                <w:sz w:val="21"/>
                <w:szCs w:val="21"/>
              </w:rPr>
            </w:pPr>
            <w:r w:rsidRPr="005E2C0C">
              <w:rPr>
                <w:rFonts w:hint="eastAsia"/>
                <w:sz w:val="21"/>
                <w:szCs w:val="21"/>
              </w:rPr>
              <w:t>適合状況</w:t>
            </w:r>
          </w:p>
        </w:tc>
        <w:tc>
          <w:tcPr>
            <w:tcW w:w="7371" w:type="dxa"/>
            <w:shd w:val="clear" w:color="auto" w:fill="auto"/>
            <w:vAlign w:val="center"/>
          </w:tcPr>
          <w:p w:rsidR="005E2C0C" w:rsidRPr="005E2C0C" w:rsidRDefault="005E2C0C" w:rsidP="005E2C0C">
            <w:pPr>
              <w:ind w:firstLineChars="100" w:firstLine="229"/>
              <w:rPr>
                <w:sz w:val="21"/>
                <w:szCs w:val="21"/>
              </w:rPr>
            </w:pPr>
            <w:r w:rsidRPr="005E2C0C">
              <w:rPr>
                <w:rFonts w:hint="eastAsia"/>
                <w:sz w:val="21"/>
                <w:szCs w:val="21"/>
              </w:rPr>
              <w:t>上記業務執行体制のもと行った事業について、次のうち該当するものにチェックをしてください。</w:t>
            </w:r>
          </w:p>
          <w:p w:rsidR="005E2C0C" w:rsidRPr="005E2C0C" w:rsidRDefault="00CE5554" w:rsidP="005E2C0C">
            <w:pPr>
              <w:rPr>
                <w:rFonts w:hint="eastAsia"/>
                <w:sz w:val="21"/>
                <w:szCs w:val="21"/>
              </w:rPr>
            </w:pPr>
            <w:sdt>
              <w:sdtPr>
                <w:rPr>
                  <w:rFonts w:ascii="ＭＳ ゴシック" w:eastAsia="ＭＳ ゴシック" w:hAnsi="ＭＳ ゴシック" w:hint="eastAsia"/>
                </w:rPr>
                <w:id w:val="-40399161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5E2C0C" w:rsidRPr="005E2C0C">
              <w:rPr>
                <w:rFonts w:hint="eastAsia"/>
                <w:sz w:val="21"/>
                <w:szCs w:val="21"/>
              </w:rPr>
              <w:t xml:space="preserve">　延長保育事業</w:t>
            </w:r>
          </w:p>
          <w:p w:rsidR="005E2C0C" w:rsidRPr="00C33E55" w:rsidRDefault="005E2C0C" w:rsidP="005E2C0C">
            <w:pPr>
              <w:widowControl/>
              <w:ind w:leftChars="100" w:left="239" w:firstLineChars="100" w:firstLine="199"/>
              <w:rPr>
                <w:sz w:val="18"/>
                <w:szCs w:val="18"/>
              </w:rPr>
            </w:pPr>
            <w:r w:rsidRPr="00C33E55">
              <w:rPr>
                <w:rFonts w:hint="eastAsia"/>
                <w:sz w:val="18"/>
                <w:szCs w:val="18"/>
              </w:rPr>
              <w:t>ただし、開所時間を超えて３０分以上の延長保育を実施しており、延長時間内の平均対象児童数が１人以上いること。</w:t>
            </w:r>
          </w:p>
          <w:p w:rsidR="005E2C0C" w:rsidRPr="005E2C0C" w:rsidRDefault="00CE5554" w:rsidP="005E2C0C">
            <w:pPr>
              <w:rPr>
                <w:sz w:val="21"/>
                <w:szCs w:val="21"/>
              </w:rPr>
            </w:pPr>
            <w:sdt>
              <w:sdtPr>
                <w:rPr>
                  <w:rFonts w:ascii="ＭＳ ゴシック" w:eastAsia="ＭＳ ゴシック" w:hAnsi="ＭＳ ゴシック" w:hint="eastAsia"/>
                </w:rPr>
                <w:id w:val="179348153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5E2C0C" w:rsidRPr="005E2C0C">
              <w:rPr>
                <w:rFonts w:hint="eastAsia"/>
                <w:sz w:val="21"/>
                <w:szCs w:val="21"/>
              </w:rPr>
              <w:t xml:space="preserve">　一時保育事業</w:t>
            </w:r>
          </w:p>
          <w:p w:rsidR="005E2C0C" w:rsidRPr="00C33E55" w:rsidRDefault="005E2C0C" w:rsidP="005E2C0C">
            <w:pPr>
              <w:widowControl/>
              <w:ind w:leftChars="100" w:left="239" w:firstLineChars="100" w:firstLine="199"/>
              <w:rPr>
                <w:sz w:val="18"/>
                <w:szCs w:val="18"/>
              </w:rPr>
            </w:pPr>
            <w:r w:rsidRPr="00C33E55">
              <w:rPr>
                <w:rFonts w:hint="eastAsia"/>
                <w:sz w:val="18"/>
                <w:szCs w:val="18"/>
              </w:rPr>
              <w:t>ただし、事業開始月（年度当初から事業を行っている場合は４月又は５月）における平均対象児童数が１人以上いること。</w:t>
            </w:r>
          </w:p>
          <w:p w:rsidR="005E2C0C" w:rsidRPr="005E2C0C" w:rsidRDefault="00CE5554" w:rsidP="005E2C0C">
            <w:pPr>
              <w:rPr>
                <w:sz w:val="21"/>
                <w:szCs w:val="21"/>
              </w:rPr>
            </w:pPr>
            <w:sdt>
              <w:sdtPr>
                <w:rPr>
                  <w:rFonts w:ascii="ＭＳ ゴシック" w:eastAsia="ＭＳ ゴシック" w:hAnsi="ＭＳ ゴシック" w:hint="eastAsia"/>
                </w:rPr>
                <w:id w:val="29534050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5E2C0C" w:rsidRPr="005E2C0C">
              <w:rPr>
                <w:rFonts w:hint="eastAsia"/>
                <w:sz w:val="21"/>
                <w:szCs w:val="21"/>
              </w:rPr>
              <w:t xml:space="preserve">　病児保育事業</w:t>
            </w:r>
          </w:p>
          <w:p w:rsidR="005E2C0C" w:rsidRPr="005E2C0C" w:rsidRDefault="005E2C0C" w:rsidP="005E2C0C">
            <w:pPr>
              <w:ind w:leftChars="200" w:left="477"/>
              <w:rPr>
                <w:sz w:val="18"/>
                <w:szCs w:val="18"/>
              </w:rPr>
            </w:pPr>
            <w:r w:rsidRPr="005E2C0C">
              <w:rPr>
                <w:rFonts w:hint="eastAsia"/>
                <w:sz w:val="18"/>
                <w:szCs w:val="18"/>
              </w:rPr>
              <w:t>ただし、子ども・子育て支援交付金の要件に適合していること。</w:t>
            </w:r>
          </w:p>
          <w:p w:rsidR="005E2C0C" w:rsidRPr="005E2C0C" w:rsidRDefault="00CE5554" w:rsidP="005E2C0C">
            <w:pPr>
              <w:ind w:left="477" w:hangingChars="200" w:hanging="477"/>
              <w:rPr>
                <w:sz w:val="18"/>
                <w:szCs w:val="18"/>
              </w:rPr>
            </w:pPr>
            <w:sdt>
              <w:sdtPr>
                <w:rPr>
                  <w:rFonts w:ascii="ＭＳ ゴシック" w:eastAsia="ＭＳ ゴシック" w:hAnsi="ＭＳ ゴシック" w:hint="eastAsia"/>
                </w:rPr>
                <w:id w:val="82123889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5E2C0C" w:rsidRPr="005E2C0C">
              <w:rPr>
                <w:rFonts w:hint="eastAsia"/>
                <w:sz w:val="21"/>
                <w:szCs w:val="21"/>
              </w:rPr>
              <w:t xml:space="preserve">　乳児が３人以上利用している</w:t>
            </w:r>
            <w:r w:rsidR="005E2C0C" w:rsidRPr="005E2C0C">
              <w:rPr>
                <w:rFonts w:hint="eastAsia"/>
                <w:sz w:val="18"/>
                <w:szCs w:val="18"/>
              </w:rPr>
              <w:t>（ただし４月から１１月までを平均して）。</w:t>
            </w:r>
          </w:p>
          <w:p w:rsidR="005D690F" w:rsidRPr="005E2C0C" w:rsidRDefault="00CE5554" w:rsidP="0092607D">
            <w:pPr>
              <w:rPr>
                <w:sz w:val="21"/>
                <w:szCs w:val="21"/>
              </w:rPr>
            </w:pPr>
            <w:sdt>
              <w:sdtPr>
                <w:rPr>
                  <w:rFonts w:ascii="ＭＳ ゴシック" w:eastAsia="ＭＳ ゴシック" w:hAnsi="ＭＳ ゴシック" w:hint="eastAsia"/>
                </w:rPr>
                <w:id w:val="199375986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5E2C0C" w:rsidRPr="005E2C0C">
              <w:rPr>
                <w:rFonts w:hint="eastAsia"/>
                <w:sz w:val="21"/>
                <w:szCs w:val="21"/>
              </w:rPr>
              <w:t xml:space="preserve">　障害児が１人以上利用している</w:t>
            </w:r>
            <w:r w:rsidR="005E2C0C" w:rsidRPr="005E2C0C">
              <w:rPr>
                <w:rFonts w:hint="eastAsia"/>
                <w:sz w:val="18"/>
                <w:szCs w:val="18"/>
              </w:rPr>
              <w:t>（ただし４月から１１月までの間）。</w:t>
            </w:r>
          </w:p>
        </w:tc>
      </w:tr>
      <w:tr w:rsidR="005D690F" w:rsidRPr="005E2C0C" w:rsidTr="005E2C0C">
        <w:tc>
          <w:tcPr>
            <w:tcW w:w="2127" w:type="dxa"/>
            <w:shd w:val="clear" w:color="auto" w:fill="auto"/>
            <w:vAlign w:val="center"/>
          </w:tcPr>
          <w:p w:rsidR="005D690F" w:rsidRPr="005E2C0C" w:rsidRDefault="005D690F" w:rsidP="005D690F">
            <w:pPr>
              <w:jc w:val="distribute"/>
              <w:rPr>
                <w:sz w:val="21"/>
                <w:szCs w:val="21"/>
              </w:rPr>
            </w:pPr>
            <w:r w:rsidRPr="005E2C0C">
              <w:rPr>
                <w:rFonts w:hint="eastAsia"/>
                <w:sz w:val="21"/>
                <w:szCs w:val="21"/>
              </w:rPr>
              <w:t>その他助成金等の補助の状況</w:t>
            </w:r>
          </w:p>
        </w:tc>
        <w:tc>
          <w:tcPr>
            <w:tcW w:w="7371" w:type="dxa"/>
            <w:shd w:val="clear" w:color="auto" w:fill="auto"/>
            <w:vAlign w:val="center"/>
          </w:tcPr>
          <w:p w:rsidR="005D690F" w:rsidRPr="005E2C0C" w:rsidRDefault="005D690F" w:rsidP="005D690F">
            <w:pPr>
              <w:ind w:firstLineChars="100" w:firstLine="229"/>
              <w:rPr>
                <w:sz w:val="21"/>
                <w:szCs w:val="21"/>
              </w:rPr>
            </w:pPr>
            <w:r w:rsidRPr="005E2C0C">
              <w:rPr>
                <w:rFonts w:hint="eastAsia"/>
                <w:sz w:val="21"/>
                <w:szCs w:val="21"/>
              </w:rPr>
              <w:t>特定就職困難者雇用開発助成金等の補助について、次のことを確認の上、チェックをしてください。</w:t>
            </w:r>
          </w:p>
          <w:p w:rsidR="005D690F" w:rsidRPr="005E2C0C" w:rsidRDefault="00CE5554" w:rsidP="005D690F">
            <w:pPr>
              <w:rPr>
                <w:sz w:val="21"/>
                <w:szCs w:val="21"/>
              </w:rPr>
            </w:pPr>
            <w:sdt>
              <w:sdtPr>
                <w:rPr>
                  <w:rFonts w:ascii="ＭＳ ゴシック" w:eastAsia="ＭＳ ゴシック" w:hAnsi="ＭＳ ゴシック" w:hint="eastAsia"/>
                </w:rPr>
                <w:id w:val="-30832067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bookmarkStart w:id="0" w:name="_GoBack"/>
            <w:bookmarkEnd w:id="0"/>
            <w:r w:rsidR="005D690F" w:rsidRPr="005E2C0C">
              <w:rPr>
                <w:rFonts w:hint="eastAsia"/>
                <w:sz w:val="21"/>
                <w:szCs w:val="21"/>
              </w:rPr>
              <w:t xml:space="preserve">　受けていない</w:t>
            </w:r>
          </w:p>
        </w:tc>
      </w:tr>
    </w:tbl>
    <w:p w:rsidR="008627BE" w:rsidRPr="00180BB0" w:rsidRDefault="008627BE" w:rsidP="005654BD">
      <w:pPr>
        <w:rPr>
          <w:rFonts w:hint="eastAsia"/>
        </w:rPr>
      </w:pPr>
    </w:p>
    <w:sectPr w:rsidR="008627BE" w:rsidRPr="00180BB0" w:rsidSect="005654BD">
      <w:footerReference w:type="default" r:id="rId8"/>
      <w:pgSz w:w="11906" w:h="16838" w:code="9"/>
      <w:pgMar w:top="1701" w:right="1418" w:bottom="1361" w:left="1418" w:header="851" w:footer="737" w:gutter="0"/>
      <w:cols w:space="425"/>
      <w:docGrid w:type="linesAndChars" w:linePitch="344"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47C" w:rsidRDefault="002B047C" w:rsidP="003F29A8">
      <w:r>
        <w:separator/>
      </w:r>
    </w:p>
  </w:endnote>
  <w:endnote w:type="continuationSeparator" w:id="0">
    <w:p w:rsidR="002B047C" w:rsidRDefault="002B047C" w:rsidP="003F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D28" w:rsidRDefault="006F2488" w:rsidP="006F2488">
    <w:pPr>
      <w:pStyle w:val="a5"/>
      <w:tabs>
        <w:tab w:val="clear" w:pos="4252"/>
        <w:tab w:val="clear" w:pos="8504"/>
        <w:tab w:val="center" w:pos="4535"/>
        <w:tab w:val="right" w:pos="9070"/>
      </w:tabs>
    </w:pPr>
    <w:r>
      <w:tab/>
    </w:r>
  </w:p>
  <w:p w:rsidR="006F2488" w:rsidRDefault="006F2488" w:rsidP="006F2488">
    <w:pPr>
      <w:pStyle w:val="a5"/>
      <w:tabs>
        <w:tab w:val="clear" w:pos="4252"/>
        <w:tab w:val="clear" w:pos="8504"/>
        <w:tab w:val="center" w:pos="4535"/>
        <w:tab w:val="right" w:pos="90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47C" w:rsidRDefault="002B047C" w:rsidP="003F29A8">
      <w:r>
        <w:separator/>
      </w:r>
    </w:p>
  </w:footnote>
  <w:footnote w:type="continuationSeparator" w:id="0">
    <w:p w:rsidR="002B047C" w:rsidRDefault="002B047C" w:rsidP="003F2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17714"/>
    <w:multiLevelType w:val="hybridMultilevel"/>
    <w:tmpl w:val="EA543CAE"/>
    <w:lvl w:ilvl="0" w:tplc="318C175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2C70F6"/>
    <w:multiLevelType w:val="hybridMultilevel"/>
    <w:tmpl w:val="B73CFEA6"/>
    <w:lvl w:ilvl="0" w:tplc="16889D6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4435C5"/>
    <w:multiLevelType w:val="hybridMultilevel"/>
    <w:tmpl w:val="3B360530"/>
    <w:lvl w:ilvl="0" w:tplc="06FC57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E95502"/>
    <w:multiLevelType w:val="hybridMultilevel"/>
    <w:tmpl w:val="2E4C9A88"/>
    <w:lvl w:ilvl="0" w:tplc="44AE575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8961A4"/>
    <w:multiLevelType w:val="hybridMultilevel"/>
    <w:tmpl w:val="B4E43470"/>
    <w:lvl w:ilvl="0" w:tplc="1FEE73B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2FE717A"/>
    <w:multiLevelType w:val="hybridMultilevel"/>
    <w:tmpl w:val="2F2E7D3C"/>
    <w:lvl w:ilvl="0" w:tplc="B3F446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EB30A78"/>
    <w:multiLevelType w:val="hybridMultilevel"/>
    <w:tmpl w:val="FA52D56A"/>
    <w:lvl w:ilvl="0" w:tplc="DFC04D3A">
      <w:start w:val="1"/>
      <w:numFmt w:val="decimal"/>
      <w:lvlText w:val="(%1）"/>
      <w:lvlJc w:val="left"/>
      <w:pPr>
        <w:tabs>
          <w:tab w:val="num" w:pos="950"/>
        </w:tabs>
        <w:ind w:left="950" w:hanging="720"/>
      </w:pPr>
      <w:rPr>
        <w:rFonts w:hint="eastAsia"/>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7" w15:restartNumberingAfterBreak="0">
    <w:nsid w:val="7940525F"/>
    <w:multiLevelType w:val="hybridMultilevel"/>
    <w:tmpl w:val="F93036B6"/>
    <w:lvl w:ilvl="0" w:tplc="F0268DB6">
      <w:start w:val="1"/>
      <w:numFmt w:val="decimalFullWidth"/>
      <w:lvlText w:val="(%1)"/>
      <w:lvlJc w:val="left"/>
      <w:pPr>
        <w:tabs>
          <w:tab w:val="num" w:pos="840"/>
        </w:tabs>
        <w:ind w:left="840" w:hanging="61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7"/>
  </w:num>
  <w:num w:numId="2">
    <w:abstractNumId w:val="0"/>
  </w:num>
  <w:num w:numId="3">
    <w:abstractNumId w:val="3"/>
  </w:num>
  <w:num w:numId="4">
    <w:abstractNumId w:val="5"/>
  </w:num>
  <w:num w:numId="5">
    <w:abstractNumId w:val="2"/>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7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66"/>
    <w:rsid w:val="000206BA"/>
    <w:rsid w:val="00076286"/>
    <w:rsid w:val="00082106"/>
    <w:rsid w:val="001105EA"/>
    <w:rsid w:val="00153ADC"/>
    <w:rsid w:val="001661B6"/>
    <w:rsid w:val="00176AE7"/>
    <w:rsid w:val="00180BB0"/>
    <w:rsid w:val="001A5290"/>
    <w:rsid w:val="001B0380"/>
    <w:rsid w:val="001B0DC9"/>
    <w:rsid w:val="00214EE3"/>
    <w:rsid w:val="00234F30"/>
    <w:rsid w:val="00255F66"/>
    <w:rsid w:val="002B047C"/>
    <w:rsid w:val="002C2235"/>
    <w:rsid w:val="002E2D63"/>
    <w:rsid w:val="00305E1D"/>
    <w:rsid w:val="003329E3"/>
    <w:rsid w:val="00347F6B"/>
    <w:rsid w:val="0035060D"/>
    <w:rsid w:val="00372790"/>
    <w:rsid w:val="00386EE9"/>
    <w:rsid w:val="003C7976"/>
    <w:rsid w:val="003F29A8"/>
    <w:rsid w:val="00404233"/>
    <w:rsid w:val="004D1461"/>
    <w:rsid w:val="004D165D"/>
    <w:rsid w:val="004D61A1"/>
    <w:rsid w:val="004E5C34"/>
    <w:rsid w:val="004E7D4D"/>
    <w:rsid w:val="004F15EF"/>
    <w:rsid w:val="00557771"/>
    <w:rsid w:val="005654BD"/>
    <w:rsid w:val="005D690F"/>
    <w:rsid w:val="005E2C0C"/>
    <w:rsid w:val="005E5088"/>
    <w:rsid w:val="006027D6"/>
    <w:rsid w:val="00617C9F"/>
    <w:rsid w:val="0063356D"/>
    <w:rsid w:val="006D0953"/>
    <w:rsid w:val="006F2488"/>
    <w:rsid w:val="006F30BF"/>
    <w:rsid w:val="00746965"/>
    <w:rsid w:val="00762794"/>
    <w:rsid w:val="0078207A"/>
    <w:rsid w:val="007C6540"/>
    <w:rsid w:val="007D33DD"/>
    <w:rsid w:val="007D6AB8"/>
    <w:rsid w:val="007E795F"/>
    <w:rsid w:val="008627BE"/>
    <w:rsid w:val="008822D7"/>
    <w:rsid w:val="0089190C"/>
    <w:rsid w:val="008B41C7"/>
    <w:rsid w:val="008C1F43"/>
    <w:rsid w:val="008C37CE"/>
    <w:rsid w:val="008C6461"/>
    <w:rsid w:val="008D4325"/>
    <w:rsid w:val="008D61BE"/>
    <w:rsid w:val="0092607D"/>
    <w:rsid w:val="0093743D"/>
    <w:rsid w:val="009377D4"/>
    <w:rsid w:val="0094077C"/>
    <w:rsid w:val="0095418C"/>
    <w:rsid w:val="00956220"/>
    <w:rsid w:val="0098035E"/>
    <w:rsid w:val="009A543F"/>
    <w:rsid w:val="00A158D2"/>
    <w:rsid w:val="00A279BB"/>
    <w:rsid w:val="00A53FB1"/>
    <w:rsid w:val="00A74A12"/>
    <w:rsid w:val="00BB2955"/>
    <w:rsid w:val="00BC0B81"/>
    <w:rsid w:val="00BF44E5"/>
    <w:rsid w:val="00C05B84"/>
    <w:rsid w:val="00C54D28"/>
    <w:rsid w:val="00CA69B9"/>
    <w:rsid w:val="00CB657E"/>
    <w:rsid w:val="00CB7C3B"/>
    <w:rsid w:val="00CC037D"/>
    <w:rsid w:val="00CE5554"/>
    <w:rsid w:val="00D6021F"/>
    <w:rsid w:val="00DA7054"/>
    <w:rsid w:val="00DB28A1"/>
    <w:rsid w:val="00E20592"/>
    <w:rsid w:val="00E25D99"/>
    <w:rsid w:val="00E439F0"/>
    <w:rsid w:val="00E47852"/>
    <w:rsid w:val="00E85B45"/>
    <w:rsid w:val="00F33D99"/>
    <w:rsid w:val="00F86329"/>
    <w:rsid w:val="00FA1861"/>
    <w:rsid w:val="00FB28AA"/>
    <w:rsid w:val="00FD1F47"/>
    <w:rsid w:val="00FF5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CEFBD6E"/>
  <w15:chartTrackingRefBased/>
  <w15:docId w15:val="{73120E7B-9916-4D30-BB66-BF5F472D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58D2"/>
    <w:pPr>
      <w:widowControl w:val="0"/>
      <w:jc w:val="both"/>
    </w:pPr>
    <w:rPr>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3F29A8"/>
    <w:pPr>
      <w:tabs>
        <w:tab w:val="center" w:pos="4252"/>
        <w:tab w:val="right" w:pos="8504"/>
      </w:tabs>
      <w:snapToGrid w:val="0"/>
    </w:pPr>
  </w:style>
  <w:style w:type="character" w:customStyle="1" w:styleId="a4">
    <w:name w:val="ヘッダー (文字)"/>
    <w:link w:val="a3"/>
    <w:rsid w:val="003F29A8"/>
    <w:rPr>
      <w:kern w:val="2"/>
      <w:sz w:val="22"/>
      <w:szCs w:val="24"/>
    </w:rPr>
  </w:style>
  <w:style w:type="paragraph" w:styleId="a5">
    <w:name w:val="footer"/>
    <w:basedOn w:val="a"/>
    <w:link w:val="a6"/>
    <w:rsid w:val="003F29A8"/>
    <w:pPr>
      <w:tabs>
        <w:tab w:val="center" w:pos="4252"/>
        <w:tab w:val="right" w:pos="8504"/>
      </w:tabs>
      <w:snapToGrid w:val="0"/>
    </w:pPr>
  </w:style>
  <w:style w:type="character" w:customStyle="1" w:styleId="a6">
    <w:name w:val="フッター (文字)"/>
    <w:link w:val="a5"/>
    <w:rsid w:val="003F29A8"/>
    <w:rPr>
      <w:kern w:val="2"/>
      <w:sz w:val="22"/>
      <w:szCs w:val="24"/>
    </w:rPr>
  </w:style>
  <w:style w:type="paragraph" w:styleId="a7">
    <w:name w:val="Balloon Text"/>
    <w:basedOn w:val="a"/>
    <w:link w:val="a8"/>
    <w:rsid w:val="006F2488"/>
    <w:rPr>
      <w:rFonts w:ascii="Arial" w:eastAsia="ＭＳ ゴシック" w:hAnsi="Arial"/>
      <w:sz w:val="18"/>
      <w:szCs w:val="18"/>
    </w:rPr>
  </w:style>
  <w:style w:type="character" w:customStyle="1" w:styleId="a8">
    <w:name w:val="吹き出し (文字)"/>
    <w:link w:val="a7"/>
    <w:rsid w:val="006F248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92EBF-C63E-4909-BAB1-551E5ED90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1206</Words>
  <Characters>186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川崎市民間保育所福祉サービス第三者評価受審料助成要綱</vt:lpstr>
      <vt:lpstr>川崎市民間保育所福祉サービス第三者評価受審料助成要綱</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川崎市民間保育所福祉サービス第三者評価受審料助成要綱</dc:title>
  <dc:subject/>
  <dc:creator>川崎市役所</dc:creator>
  <cp:keywords/>
  <cp:lastModifiedBy>02020199</cp:lastModifiedBy>
  <cp:revision>3</cp:revision>
  <cp:lastPrinted>2018-03-11T03:10:00Z</cp:lastPrinted>
  <dcterms:created xsi:type="dcterms:W3CDTF">2024-03-14T04:15:00Z</dcterms:created>
  <dcterms:modified xsi:type="dcterms:W3CDTF">2024-03-14T04:18:00Z</dcterms:modified>
</cp:coreProperties>
</file>