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36896645"/>
    <w:p w:rsidR="00684BDF" w:rsidRPr="003B197F" w:rsidRDefault="000968BB">
      <w:pPr>
        <w:pStyle w:val="a3"/>
        <w:ind w:left="7575"/>
        <w:rPr>
          <w:rFonts w:ascii="Microsoft JhengHei UI"/>
          <w:color w:val="000000" w:themeColor="text1"/>
          <w:sz w:val="20"/>
        </w:rPr>
      </w:pPr>
      <w:r w:rsidRPr="003B197F">
        <w:rPr>
          <w:rFonts w:ascii="Microsoft JhengHei UI"/>
          <w:noProof/>
          <w:color w:val="000000" w:themeColor="text1"/>
          <w:sz w:val="20"/>
        </w:rPr>
        <mc:AlternateContent>
          <mc:Choice Requires="wps">
            <w:drawing>
              <wp:inline distT="0" distB="0" distL="0" distR="0">
                <wp:extent cx="1106170" cy="279400"/>
                <wp:effectExtent l="7620" t="5080" r="10160" b="10795"/>
                <wp:docPr id="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279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BDF" w:rsidRDefault="006B77FA">
                            <w:pPr>
                              <w:spacing w:before="6" w:line="423" w:lineRule="exact"/>
                              <w:rPr>
                                <w:rFonts w:ascii="Microsoft YaHei UI" w:eastAsia="Microsoft YaHei UI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Microsoft YaHei UI" w:eastAsia="Microsoft YaHei UI" w:hint="eastAsia"/>
                                <w:b/>
                                <w:spacing w:val="6"/>
                                <w:w w:val="105"/>
                                <w:sz w:val="25"/>
                              </w:rPr>
                              <w:t>様式４ 提案書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width:87.1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" filled="f" strokeweight=".48pt">
                <v:textbox inset="0,0,0,0">
                  <w:txbxContent>
                    <w:p w:rsidR="00684BDF" w:rsidRDefault="006B77FA">
                      <w:pPr>
                        <w:spacing w:before="6" w:line="423" w:lineRule="exact"/>
                        <w:rPr>
                          <w:rFonts w:ascii="Microsoft YaHei UI" w:eastAsia="Microsoft YaHei UI"/>
                          <w:b/>
                          <w:sz w:val="25"/>
                        </w:rPr>
                      </w:pPr>
                      <w:r>
                        <w:rPr>
                          <w:rFonts w:ascii="Microsoft YaHei UI" w:eastAsia="Microsoft YaHei UI" w:hint="eastAsia"/>
                          <w:b/>
                          <w:spacing w:val="6"/>
                          <w:w w:val="105"/>
                          <w:sz w:val="25"/>
                        </w:rPr>
                        <w:t>様式４ 提案書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4BDF" w:rsidRPr="00202D61" w:rsidRDefault="00202D61" w:rsidP="00320AD0">
      <w:pPr>
        <w:spacing w:before="72"/>
        <w:jc w:val="center"/>
        <w:rPr>
          <w:rFonts w:ascii="Meiryo UI" w:eastAsia="Meiryo UI" w:hAnsi="Meiryo UI"/>
          <w:b/>
          <w:color w:val="000000" w:themeColor="text1"/>
          <w:sz w:val="28"/>
          <w:szCs w:val="28"/>
        </w:rPr>
      </w:pPr>
      <w:r w:rsidRPr="00202D61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（仮称）</w:t>
      </w:r>
      <w:r w:rsidR="000948AA" w:rsidRPr="00202D61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幸</w:t>
      </w:r>
      <w:r w:rsidR="00320AD0" w:rsidRPr="00202D61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区</w:t>
      </w:r>
      <w:r w:rsidR="006B77FA" w:rsidRPr="00202D61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保育・子育て総合支援センターに関する提案書</w:t>
      </w:r>
      <w:r w:rsidR="005D1AB0" w:rsidRPr="00202D61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（２回目）</w:t>
      </w:r>
    </w:p>
    <w:p w:rsidR="00684BDF" w:rsidRPr="003B197F" w:rsidRDefault="006B77FA">
      <w:pPr>
        <w:spacing w:before="227"/>
        <w:ind w:left="258"/>
        <w:rPr>
          <w:rFonts w:asciiTheme="majorEastAsia" w:eastAsiaTheme="majorEastAsia" w:hAnsiTheme="majorEastAsia"/>
          <w:b/>
          <w:color w:val="000000" w:themeColor="text1"/>
        </w:rPr>
      </w:pPr>
      <w:r w:rsidRPr="003B197F">
        <w:rPr>
          <w:rFonts w:asciiTheme="majorEastAsia" w:eastAsiaTheme="majorEastAsia" w:hAnsiTheme="majorEastAsia" w:hint="eastAsia"/>
          <w:b/>
          <w:color w:val="000000" w:themeColor="text1"/>
        </w:rPr>
        <w:t>１ 申込者情報</w:t>
      </w:r>
    </w:p>
    <w:tbl>
      <w:tblPr>
        <w:tblStyle w:val="TableNormal"/>
        <w:tblW w:w="0" w:type="auto"/>
        <w:tblInd w:w="3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088"/>
        <w:gridCol w:w="1720"/>
        <w:gridCol w:w="993"/>
        <w:gridCol w:w="3234"/>
      </w:tblGrid>
      <w:tr w:rsidR="003B197F" w:rsidRPr="003B197F" w:rsidTr="00A50E67">
        <w:trPr>
          <w:trHeight w:val="667"/>
        </w:trPr>
        <w:tc>
          <w:tcPr>
            <w:tcW w:w="1986" w:type="dxa"/>
          </w:tcPr>
          <w:p w:rsidR="00684BDF" w:rsidRPr="003B197F" w:rsidRDefault="006B77FA">
            <w:pPr>
              <w:pStyle w:val="TableParagraph"/>
              <w:spacing w:before="124"/>
              <w:ind w:left="295" w:right="25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企業・団体名</w:t>
            </w:r>
          </w:p>
        </w:tc>
        <w:tc>
          <w:tcPr>
            <w:tcW w:w="7035" w:type="dxa"/>
            <w:gridSpan w:val="4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 w:rsidTr="00A50E67">
        <w:trPr>
          <w:trHeight w:val="744"/>
        </w:trPr>
        <w:tc>
          <w:tcPr>
            <w:tcW w:w="1986" w:type="dxa"/>
          </w:tcPr>
          <w:p w:rsidR="00684BDF" w:rsidRPr="003B197F" w:rsidRDefault="006B77FA">
            <w:pPr>
              <w:pStyle w:val="TableParagraph"/>
              <w:spacing w:before="162"/>
              <w:ind w:left="295" w:right="254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所在地</w:t>
            </w:r>
          </w:p>
        </w:tc>
        <w:tc>
          <w:tcPr>
            <w:tcW w:w="7035" w:type="dxa"/>
            <w:gridSpan w:val="4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 w:rsidTr="00A50E67">
        <w:trPr>
          <w:trHeight w:val="744"/>
        </w:trPr>
        <w:tc>
          <w:tcPr>
            <w:tcW w:w="1986" w:type="dxa"/>
          </w:tcPr>
          <w:p w:rsidR="00684BDF" w:rsidRPr="003B197F" w:rsidRDefault="006B77FA">
            <w:pPr>
              <w:pStyle w:val="TableParagraph"/>
              <w:spacing w:line="360" w:lineRule="exact"/>
              <w:ind w:left="200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グループの場合</w:t>
            </w:r>
          </w:p>
          <w:p w:rsidR="00684BDF" w:rsidRPr="003B197F" w:rsidRDefault="006B77FA">
            <w:pPr>
              <w:pStyle w:val="TableParagraph"/>
              <w:spacing w:line="365" w:lineRule="exact"/>
              <w:ind w:left="239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構成事業者名</w:t>
            </w:r>
          </w:p>
        </w:tc>
        <w:tc>
          <w:tcPr>
            <w:tcW w:w="7035" w:type="dxa"/>
            <w:gridSpan w:val="4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bookmarkStart w:id="1" w:name="_GoBack"/>
        <w:bookmarkEnd w:id="1"/>
      </w:tr>
      <w:tr w:rsidR="003B197F" w:rsidRPr="003B197F" w:rsidTr="002A0223">
        <w:trPr>
          <w:trHeight w:val="396"/>
        </w:trPr>
        <w:tc>
          <w:tcPr>
            <w:tcW w:w="1986" w:type="dxa"/>
            <w:vMerge w:val="restart"/>
          </w:tcPr>
          <w:p w:rsidR="00684BDF" w:rsidRPr="003B197F" w:rsidRDefault="00684BDF">
            <w:pPr>
              <w:pStyle w:val="TableParagraph"/>
              <w:spacing w:before="4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  <w:p w:rsidR="00684BDF" w:rsidRPr="003B197F" w:rsidRDefault="006B77FA">
            <w:pPr>
              <w:pStyle w:val="TableParagraph"/>
              <w:ind w:left="570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担当者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line="377" w:lineRule="exact"/>
              <w:ind w:left="142" w:right="11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氏名</w:t>
            </w:r>
          </w:p>
        </w:tc>
        <w:tc>
          <w:tcPr>
            <w:tcW w:w="1720" w:type="dxa"/>
            <w:tcBorders>
              <w:left w:val="single" w:sz="4" w:space="0" w:color="000000"/>
              <w:righ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line="377" w:lineRule="exact"/>
              <w:ind w:left="293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所属</w:t>
            </w:r>
          </w:p>
        </w:tc>
        <w:tc>
          <w:tcPr>
            <w:tcW w:w="3234" w:type="dxa"/>
            <w:tcBorders>
              <w:lef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 w:rsidTr="002A0223">
        <w:trPr>
          <w:trHeight w:val="396"/>
        </w:trPr>
        <w:tc>
          <w:tcPr>
            <w:tcW w:w="1986" w:type="dxa"/>
            <w:vMerge/>
            <w:tcBorders>
              <w:top w:val="nil"/>
            </w:tcBorders>
          </w:tcPr>
          <w:p w:rsidR="00684BDF" w:rsidRPr="003B197F" w:rsidRDefault="00684BDF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before="53"/>
              <w:ind w:left="145" w:right="11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/>
                <w:b/>
                <w:color w:val="000000" w:themeColor="text1"/>
              </w:rPr>
              <w:t>E-mail</w:t>
            </w:r>
          </w:p>
        </w:tc>
        <w:tc>
          <w:tcPr>
            <w:tcW w:w="5947" w:type="dxa"/>
            <w:gridSpan w:val="3"/>
            <w:tcBorders>
              <w:lef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 w:rsidTr="002A0223">
        <w:trPr>
          <w:trHeight w:val="398"/>
        </w:trPr>
        <w:tc>
          <w:tcPr>
            <w:tcW w:w="1986" w:type="dxa"/>
            <w:vMerge/>
            <w:tcBorders>
              <w:top w:val="nil"/>
            </w:tcBorders>
          </w:tcPr>
          <w:p w:rsidR="00684BDF" w:rsidRPr="003B197F" w:rsidRDefault="00684BDF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before="53"/>
              <w:ind w:left="144" w:right="11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/>
                <w:b/>
                <w:color w:val="000000" w:themeColor="text1"/>
              </w:rPr>
              <w:t>TEL</w:t>
            </w:r>
          </w:p>
        </w:tc>
        <w:tc>
          <w:tcPr>
            <w:tcW w:w="5947" w:type="dxa"/>
            <w:gridSpan w:val="3"/>
            <w:tcBorders>
              <w:lef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:rsidR="00684BDF" w:rsidRPr="003B197F" w:rsidRDefault="00080D29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 xml:space="preserve">２ </w:t>
      </w:r>
      <w:r w:rsidR="006B77FA" w:rsidRPr="003B197F">
        <w:rPr>
          <w:rFonts w:asciiTheme="majorEastAsia" w:eastAsiaTheme="majorEastAsia" w:hAnsiTheme="majorEastAsia" w:hint="eastAsia"/>
          <w:b/>
          <w:color w:val="000000" w:themeColor="text1"/>
        </w:rPr>
        <w:t>提案内容（提案事項については、別様式でも構いません</w:t>
      </w:r>
      <w:r>
        <w:rPr>
          <w:rFonts w:asciiTheme="majorEastAsia" w:eastAsiaTheme="majorEastAsia" w:hAnsiTheme="majorEastAsia" w:hint="eastAsia"/>
          <w:b/>
          <w:color w:val="000000" w:themeColor="text1"/>
        </w:rPr>
        <w:t>）</w:t>
      </w:r>
    </w:p>
    <w:p w:rsidR="001E3423" w:rsidRPr="003B197F" w:rsidRDefault="00080D29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  <w:r w:rsidRPr="003B197F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61595</wp:posOffset>
                </wp:positionV>
                <wp:extent cx="5756910" cy="5480050"/>
                <wp:effectExtent l="0" t="0" r="15240" b="25400"/>
                <wp:wrapNone/>
                <wp:docPr id="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548005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2BD1" w:rsidRPr="00A52BD1" w:rsidRDefault="00A52BD1" w:rsidP="00A52BD1">
                            <w:pPr>
                              <w:ind w:firstLineChars="200" w:firstLine="4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提案事項１　複合化施設の用途提案及びその提案理由</w:t>
                            </w:r>
                          </w:p>
                          <w:p w:rsidR="00A52BD1" w:rsidRDefault="00A52BD1" w:rsidP="00A52BD1">
                            <w:pPr>
                              <w:ind w:firstLineChars="800" w:firstLine="1600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2BD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※周辺環境に与える影響等を踏まえると、</w:t>
                            </w:r>
                            <w:r w:rsidRPr="00A52BD1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道路との高低差解消のための切土は</w:t>
                            </w:r>
                          </w:p>
                          <w:p w:rsidR="00A52BD1" w:rsidRDefault="00A52BD1" w:rsidP="00A52BD1">
                            <w:pPr>
                              <w:ind w:firstLineChars="900" w:firstLine="1807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極力抑えたい</w:t>
                            </w:r>
                            <w:r w:rsidRPr="00A52BD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。また、掘削土処分の際、汚染土壌の処分は通常以上に費用も</w:t>
                            </w:r>
                          </w:p>
                          <w:p w:rsidR="00A52BD1" w:rsidRPr="00A52BD1" w:rsidRDefault="00A52BD1" w:rsidP="00A52BD1">
                            <w:pPr>
                              <w:ind w:firstLineChars="900" w:firstLine="18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掛かるため、充分な検討が必要（提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案事項２の③</w:t>
                            </w:r>
                            <w:r w:rsidRPr="00A52BD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参考）</w:t>
                            </w:r>
                          </w:p>
                          <w:p w:rsidR="00A52BD1" w:rsidRDefault="00A52BD1" w:rsidP="00A52BD1">
                            <w:pPr>
                              <w:ind w:firstLineChars="800" w:firstLine="1600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A52BD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提案内容により、</w:t>
                            </w:r>
                            <w:r w:rsidRPr="00A52BD1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付置義務以上の駐車場等</w:t>
                            </w:r>
                            <w:r w:rsidRPr="00A52BD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が必要となる場合、</w:t>
                            </w:r>
                            <w:r w:rsidRPr="00A52BD1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費用対効果等</w:t>
                            </w:r>
                          </w:p>
                          <w:p w:rsidR="00A52BD1" w:rsidRDefault="00A52BD1" w:rsidP="00A52BD1">
                            <w:pPr>
                              <w:ind w:firstLineChars="900" w:firstLine="1807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を踏まえ</w:t>
                            </w:r>
                            <w:r w:rsidRPr="00A52BD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た上で、御提案ください。</w:t>
                            </w:r>
                          </w:p>
                          <w:p w:rsidR="00A52BD1" w:rsidRPr="00A52BD1" w:rsidRDefault="00A52BD1" w:rsidP="00A52BD1">
                            <w:pPr>
                              <w:ind w:firstLineChars="900" w:firstLine="1800"/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</w:pPr>
                          </w:p>
                          <w:p w:rsidR="00A52BD1" w:rsidRPr="00A52BD1" w:rsidRDefault="00A52BD1" w:rsidP="00A52BD1">
                            <w:pPr>
                              <w:ind w:firstLineChars="200" w:firstLine="4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提案事項２　当該</w:t>
                            </w:r>
                            <w:r w:rsidRPr="00A52BD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施設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の整備手法等及びその選定理由</w:t>
                            </w:r>
                          </w:p>
                          <w:p w:rsidR="00A52BD1" w:rsidRPr="00A52BD1" w:rsidRDefault="00A52BD1" w:rsidP="00A52BD1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52BD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52BD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①整備手法：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提案方式(定期借地</w:t>
                            </w:r>
                            <w:r w:rsidRPr="00A52BD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等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)orＤＢ方式or他</w:t>
                            </w:r>
                          </w:p>
                          <w:p w:rsidR="00A52BD1" w:rsidRPr="00A52BD1" w:rsidRDefault="00A52BD1" w:rsidP="00A52BD1">
                            <w:pPr>
                              <w:ind w:left="2200" w:hangingChars="1100" w:hanging="2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　　例1: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定期借地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で民間事業者が整備した建物の一部（市営部分）を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市が借りる</w:t>
                            </w:r>
                          </w:p>
                          <w:p w:rsidR="00A52BD1" w:rsidRPr="00A52BD1" w:rsidRDefault="00A52BD1" w:rsidP="00A52BD1">
                            <w:pPr>
                              <w:ind w:left="2200" w:hangingChars="1100" w:hanging="2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2BD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例2: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定期借地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で民間事業者が整備した建物の一部（市営部分）を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市が買い取る</w:t>
                            </w:r>
                          </w:p>
                          <w:p w:rsidR="00A52BD1" w:rsidRDefault="00A52BD1" w:rsidP="00A52BD1">
                            <w:pPr>
                              <w:ind w:left="2200" w:hangingChars="1100" w:hanging="2200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2BD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例3: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ＤＢ方式にて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A52BD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幸区保育・子育て総合支援センターのみを整備（</w:t>
                            </w:r>
                            <w:r w:rsidRPr="00A52BD1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複合化施</w:t>
                            </w:r>
                          </w:p>
                          <w:p w:rsidR="00A52BD1" w:rsidRPr="00A52BD1" w:rsidRDefault="00A52BD1" w:rsidP="00A52BD1">
                            <w:pPr>
                              <w:ind w:leftChars="1000" w:left="2401" w:hangingChars="100" w:hanging="201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設は含めない</w:t>
                            </w:r>
                            <w:r w:rsidRPr="00A52BD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A52BD1" w:rsidRPr="00A52BD1" w:rsidRDefault="00A52BD1" w:rsidP="00A52BD1">
                            <w:pPr>
                              <w:ind w:firstLineChars="800" w:firstLine="16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②設計・施工・維持管理の分離or一括発注</w:t>
                            </w:r>
                          </w:p>
                          <w:p w:rsidR="00A52BD1" w:rsidRPr="00A52BD1" w:rsidRDefault="00A52BD1" w:rsidP="00A52BD1">
                            <w:pPr>
                              <w:ind w:firstLineChars="800" w:firstLine="1600"/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※①の例1（賃貸）と例2（所有権）の最適な維持管理の考え方</w:t>
                            </w:r>
                          </w:p>
                          <w:p w:rsidR="00A52BD1" w:rsidRPr="00A52BD1" w:rsidRDefault="00A52BD1" w:rsidP="00A52BD1">
                            <w:pPr>
                              <w:ind w:firstLineChars="900" w:firstLine="18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※運営について、保育園及び地域子育て支援センター等の部分は市直営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です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52BD1" w:rsidRDefault="00A52BD1" w:rsidP="00A52BD1">
                            <w:pPr>
                              <w:ind w:firstLineChars="900" w:firstLine="18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※維持管理については、公立保育園の定期点検や修繕等をまとめて発注する</w:t>
                            </w:r>
                          </w:p>
                          <w:p w:rsidR="00A52BD1" w:rsidRPr="00A52BD1" w:rsidRDefault="00A52BD1" w:rsidP="00A52BD1">
                            <w:pPr>
                              <w:ind w:firstLineChars="1000" w:firstLine="2000"/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などの工夫は行っているため、それ以外の御提案をお願いします。</w:t>
                            </w:r>
                          </w:p>
                          <w:p w:rsidR="00A52BD1" w:rsidRPr="00A52BD1" w:rsidRDefault="00A52BD1" w:rsidP="00A52BD1">
                            <w:pPr>
                              <w:ind w:firstLineChars="600" w:firstLine="1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③土壌汚染</w:t>
                            </w:r>
                            <w:r w:rsidRPr="00A52BD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対策工事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(50</w:t>
                            </w:r>
                            <w:r w:rsidRPr="00A52BD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cm土壌入替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A52BD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・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本体工事の分離or一括発注</w:t>
                            </w:r>
                          </w:p>
                          <w:p w:rsidR="00A52BD1" w:rsidRPr="00A52BD1" w:rsidRDefault="00A52BD1" w:rsidP="00A52BD1">
                            <w:pPr>
                              <w:ind w:firstLineChars="900" w:firstLine="18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※土壌汚染調査は令和５年に実施済</w:t>
                            </w:r>
                          </w:p>
                          <w:p w:rsidR="00A52BD1" w:rsidRDefault="00A52BD1" w:rsidP="00A52BD1">
                            <w:pPr>
                              <w:ind w:firstLineChars="900" w:firstLine="18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※本園舎</w:t>
                            </w:r>
                            <w:r w:rsidRPr="00A52BD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解体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(上物</w:t>
                            </w:r>
                            <w:r w:rsidRPr="00A52BD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のみ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A52BD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及び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仮設園舎整備は、市直営で実施</w:t>
                            </w:r>
                          </w:p>
                          <w:p w:rsidR="00A52BD1" w:rsidRPr="00A52BD1" w:rsidRDefault="00A52BD1" w:rsidP="00A52BD1">
                            <w:pPr>
                              <w:ind w:firstLineChars="900" w:firstLine="1800"/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A52BD1" w:rsidRPr="00A52BD1" w:rsidRDefault="00A52BD1" w:rsidP="00A52BD1">
                            <w:pPr>
                              <w:ind w:firstLineChars="200" w:firstLine="4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提案事項３　通常の建設費以外に掛かる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土壌汚染対策費を踏まえた採算性</w:t>
                            </w:r>
                          </w:p>
                          <w:p w:rsidR="00A52BD1" w:rsidRDefault="00A52BD1" w:rsidP="00A52BD1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　　※テナントのみに係る整備費（駐車場･駐輪場含む）について、市は負担しま</w:t>
                            </w:r>
                          </w:p>
                          <w:p w:rsidR="00A52BD1" w:rsidRDefault="00A52BD1" w:rsidP="00A52BD1">
                            <w:pPr>
                              <w:ind w:firstLineChars="1000" w:firstLine="20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せん。</w:t>
                            </w:r>
                          </w:p>
                          <w:p w:rsidR="00A52BD1" w:rsidRPr="00A52BD1" w:rsidRDefault="00A52BD1" w:rsidP="00A52BD1">
                            <w:pPr>
                              <w:ind w:firstLineChars="1000" w:firstLine="2000"/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A52BD1" w:rsidRPr="00A52BD1" w:rsidRDefault="00A52BD1" w:rsidP="00A52BD1">
                            <w:pPr>
                              <w:ind w:firstLineChars="200" w:firstLine="4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提案事項４　当該</w:t>
                            </w:r>
                            <w:r w:rsidRPr="00A52BD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施設の概算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整備</w:t>
                            </w:r>
                            <w:r w:rsidRPr="00A52BD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費</w:t>
                            </w:r>
                          </w:p>
                          <w:p w:rsidR="00A52BD1" w:rsidRDefault="00A52BD1" w:rsidP="00A52BD1">
                            <w:pPr>
                              <w:ind w:left="1200" w:hangingChars="600" w:hanging="1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52BD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52BD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※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参考</w:t>
                            </w:r>
                            <w:r w:rsidRPr="00A52BD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のため、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類似</w:t>
                            </w:r>
                            <w:r w:rsidRPr="00A52BD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実績等の㎡単価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でも</w:t>
                            </w:r>
                            <w:r w:rsidRPr="00A52BD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構いません</w:t>
                            </w: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52BD1" w:rsidRPr="00A52BD1" w:rsidRDefault="00A52BD1" w:rsidP="00A52BD1">
                            <w:pPr>
                              <w:ind w:left="1200" w:hangingChars="600" w:hanging="1200"/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684BDF" w:rsidRPr="00A52BD1" w:rsidRDefault="00A52BD1" w:rsidP="00A52BD1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A52BD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提案事項５　実現可能な範囲で、自由にご提案ください。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7" type="#_x0000_t202" style="position:absolute;left:0;text-align:left;margin-left:69.5pt;margin-top:4.85pt;width:453.3pt;height:431.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" filled="f" strokeweight="2.16pt">
                <v:textbox inset="0,0,0,0">
                  <w:txbxContent>
                    <w:p w:rsidR="00A52BD1" w:rsidRPr="00A52BD1" w:rsidRDefault="00A52BD1" w:rsidP="00A52BD1">
                      <w:pPr>
                        <w:ind w:firstLineChars="200" w:firstLine="4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提案事項１　複合化施設の用途提案及びその提案理由</w:t>
                      </w:r>
                    </w:p>
                    <w:p w:rsidR="00A52BD1" w:rsidRDefault="00A52BD1" w:rsidP="00A52BD1">
                      <w:pPr>
                        <w:ind w:firstLineChars="800" w:firstLine="1600"/>
                        <w:rPr>
                          <w:rFonts w:asciiTheme="minorEastAsia" w:eastAsiaTheme="minorEastAsia" w:hAnsiTheme="minorEastAs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2BD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※周辺環境に与える影響等を踏まえると、</w:t>
                      </w:r>
                      <w:r w:rsidRPr="00A52BD1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道路との高低差解消のための切土は</w:t>
                      </w:r>
                    </w:p>
                    <w:p w:rsidR="00A52BD1" w:rsidRDefault="00A52BD1" w:rsidP="00A52BD1">
                      <w:pPr>
                        <w:ind w:firstLineChars="900" w:firstLine="1807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極力抑えたい</w:t>
                      </w:r>
                      <w:r w:rsidRPr="00A52BD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。また、掘削土処分の際、汚染土壌の処分は通常以上に費用も</w:t>
                      </w:r>
                    </w:p>
                    <w:p w:rsidR="00A52BD1" w:rsidRPr="00A52BD1" w:rsidRDefault="00A52BD1" w:rsidP="00A52BD1">
                      <w:pPr>
                        <w:ind w:firstLineChars="900" w:firstLine="18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掛かるため、充分な検討が必要（提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案事項２の③</w:t>
                      </w:r>
                      <w:r w:rsidRPr="00A52BD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参考）</w:t>
                      </w:r>
                    </w:p>
                    <w:p w:rsidR="00A52BD1" w:rsidRDefault="00A52BD1" w:rsidP="00A52BD1">
                      <w:pPr>
                        <w:ind w:firstLineChars="800" w:firstLine="1600"/>
                        <w:rPr>
                          <w:rFonts w:asciiTheme="minorEastAsia" w:eastAsiaTheme="minorEastAsia" w:hAnsiTheme="minorEastAs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 w:rsidRPr="00A52BD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提案内容により、</w:t>
                      </w:r>
                      <w:r w:rsidRPr="00A52BD1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付置義務以上の駐車場等</w:t>
                      </w:r>
                      <w:r w:rsidRPr="00A52BD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が必要となる場合、</w:t>
                      </w:r>
                      <w:r w:rsidRPr="00A52BD1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費用対効果等</w:t>
                      </w:r>
                    </w:p>
                    <w:p w:rsidR="00A52BD1" w:rsidRDefault="00A52BD1" w:rsidP="00A52BD1">
                      <w:pPr>
                        <w:ind w:firstLineChars="900" w:firstLine="1807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を踏まえ</w:t>
                      </w:r>
                      <w:r w:rsidRPr="00A52BD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た上で、御提案ください。</w:t>
                      </w:r>
                    </w:p>
                    <w:p w:rsidR="00A52BD1" w:rsidRPr="00A52BD1" w:rsidRDefault="00A52BD1" w:rsidP="00A52BD1">
                      <w:pPr>
                        <w:ind w:firstLineChars="900" w:firstLine="1800"/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</w:pPr>
                    </w:p>
                    <w:p w:rsidR="00A52BD1" w:rsidRPr="00A52BD1" w:rsidRDefault="00A52BD1" w:rsidP="00A52BD1">
                      <w:pPr>
                        <w:ind w:firstLineChars="200" w:firstLine="4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提案事項２　当該</w:t>
                      </w:r>
                      <w:r w:rsidRPr="00A52BD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施設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の整備手法等及びその選定理由</w:t>
                      </w:r>
                    </w:p>
                    <w:p w:rsidR="00A52BD1" w:rsidRPr="00A52BD1" w:rsidRDefault="00A52BD1" w:rsidP="00A52BD1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52BD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　　　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52BD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①整備手法：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提案方式(定期借地</w:t>
                      </w:r>
                      <w:r w:rsidRPr="00A52BD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等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)orＤＢ方式or他</w:t>
                      </w:r>
                    </w:p>
                    <w:p w:rsidR="00A52BD1" w:rsidRPr="00A52BD1" w:rsidRDefault="00A52BD1" w:rsidP="00A52BD1">
                      <w:pPr>
                        <w:ind w:left="2200" w:hangingChars="1100" w:hanging="2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　　　　　　　例1:</w:t>
                      </w:r>
                      <w:r w:rsidRPr="00A52BD1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定期借地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で民間事業者が整備した建物の一部（市営部分）を</w:t>
                      </w:r>
                      <w:r w:rsidRPr="00A52BD1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市が借りる</w:t>
                      </w:r>
                    </w:p>
                    <w:p w:rsidR="00A52BD1" w:rsidRPr="00A52BD1" w:rsidRDefault="00A52BD1" w:rsidP="00A52BD1">
                      <w:pPr>
                        <w:ind w:left="2200" w:hangingChars="1100" w:hanging="2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A52BD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              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例2:</w:t>
                      </w:r>
                      <w:r w:rsidRPr="00A52BD1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定期借地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で民間事業者が整備した建物の一部（市営部分）を</w:t>
                      </w:r>
                      <w:r w:rsidRPr="00A52BD1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市が買い取る</w:t>
                      </w:r>
                    </w:p>
                    <w:p w:rsidR="00A52BD1" w:rsidRDefault="00A52BD1" w:rsidP="00A52BD1">
                      <w:pPr>
                        <w:ind w:left="2200" w:hangingChars="1100" w:hanging="2200"/>
                        <w:rPr>
                          <w:rFonts w:asciiTheme="minorEastAsia" w:eastAsiaTheme="minorEastAsia" w:hAnsiTheme="minorEastAs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A52BD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              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例3:</w:t>
                      </w:r>
                      <w:r w:rsidRPr="00A52BD1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ＤＢ方式にて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、</w:t>
                      </w:r>
                      <w:r w:rsidRPr="00A52BD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幸区保育・子育て総合支援センターのみを整備（</w:t>
                      </w:r>
                      <w:r w:rsidRPr="00A52BD1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複合化施</w:t>
                      </w:r>
                    </w:p>
                    <w:p w:rsidR="00A52BD1" w:rsidRPr="00A52BD1" w:rsidRDefault="00A52BD1" w:rsidP="00A52BD1">
                      <w:pPr>
                        <w:ind w:leftChars="1000" w:left="2401" w:hangingChars="100" w:hanging="201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設は含めない</w:t>
                      </w:r>
                      <w:r w:rsidRPr="00A52BD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A52BD1" w:rsidRPr="00A52BD1" w:rsidRDefault="00A52BD1" w:rsidP="00A52BD1">
                      <w:pPr>
                        <w:ind w:firstLineChars="800" w:firstLine="16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②設計・施工・維持管理の分離or一括発注</w:t>
                      </w:r>
                    </w:p>
                    <w:p w:rsidR="00A52BD1" w:rsidRPr="00A52BD1" w:rsidRDefault="00A52BD1" w:rsidP="00A52BD1">
                      <w:pPr>
                        <w:ind w:firstLineChars="800" w:firstLine="1600"/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※①の例1（賃貸）と例2（所有権）の最適な維持管理の考え方</w:t>
                      </w:r>
                    </w:p>
                    <w:p w:rsidR="00A52BD1" w:rsidRPr="00A52BD1" w:rsidRDefault="00A52BD1" w:rsidP="00A52BD1">
                      <w:pPr>
                        <w:ind w:firstLineChars="900" w:firstLine="18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※運営について、保育園及び地域子育て支援センター等の部分は市直営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です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A52BD1" w:rsidRDefault="00A52BD1" w:rsidP="00A52BD1">
                      <w:pPr>
                        <w:ind w:firstLineChars="900" w:firstLine="18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※維持管理については、公立保育園の定期点検や修繕等をまとめて発注する</w:t>
                      </w:r>
                    </w:p>
                    <w:p w:rsidR="00A52BD1" w:rsidRPr="00A52BD1" w:rsidRDefault="00A52BD1" w:rsidP="00A52BD1">
                      <w:pPr>
                        <w:ind w:firstLineChars="1000" w:firstLine="2000"/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などの工夫は行っているため、それ以外の御提案をお願いします。</w:t>
                      </w:r>
                    </w:p>
                    <w:p w:rsidR="00A52BD1" w:rsidRPr="00A52BD1" w:rsidRDefault="00A52BD1" w:rsidP="00A52BD1">
                      <w:pPr>
                        <w:ind w:firstLineChars="600" w:firstLine="1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③土壌汚染</w:t>
                      </w:r>
                      <w:r w:rsidRPr="00A52BD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対策工事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(50</w:t>
                      </w:r>
                      <w:r w:rsidRPr="00A52BD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cm土壌入替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)</w:t>
                      </w:r>
                      <w:r w:rsidRPr="00A52BD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・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本体工事の分離or一括発注</w:t>
                      </w:r>
                    </w:p>
                    <w:p w:rsidR="00A52BD1" w:rsidRPr="00A52BD1" w:rsidRDefault="00A52BD1" w:rsidP="00A52BD1">
                      <w:pPr>
                        <w:ind w:firstLineChars="900" w:firstLine="18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※土壌汚染調査は令和５年に実施済</w:t>
                      </w:r>
                    </w:p>
                    <w:p w:rsidR="00A52BD1" w:rsidRDefault="00A52BD1" w:rsidP="00A52BD1">
                      <w:pPr>
                        <w:ind w:firstLineChars="900" w:firstLine="18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※本園舎</w:t>
                      </w:r>
                      <w:r w:rsidRPr="00A52BD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解体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(上物</w:t>
                      </w:r>
                      <w:r w:rsidRPr="00A52BD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のみ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)</w:t>
                      </w:r>
                      <w:r w:rsidRPr="00A52BD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及び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仮設園舎整備は、市直営で実施</w:t>
                      </w:r>
                    </w:p>
                    <w:p w:rsidR="00A52BD1" w:rsidRPr="00A52BD1" w:rsidRDefault="00A52BD1" w:rsidP="00A52BD1">
                      <w:pPr>
                        <w:ind w:firstLineChars="900" w:firstLine="1800"/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A52BD1" w:rsidRPr="00A52BD1" w:rsidRDefault="00A52BD1" w:rsidP="00A52BD1">
                      <w:pPr>
                        <w:ind w:firstLineChars="200" w:firstLine="4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提案事項３　通常の建設費以外に掛かる</w:t>
                      </w:r>
                      <w:r w:rsidRPr="00A52BD1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土壌汚染対策費を踏まえた採算性</w:t>
                      </w:r>
                    </w:p>
                    <w:p w:rsidR="00A52BD1" w:rsidRDefault="00A52BD1" w:rsidP="00A52BD1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　　　　　　　※テナントのみに係る整備費（駐車場･駐輪場含む）について、市は負担しま</w:t>
                      </w:r>
                    </w:p>
                    <w:p w:rsidR="00A52BD1" w:rsidRDefault="00A52BD1" w:rsidP="00A52BD1">
                      <w:pPr>
                        <w:ind w:firstLineChars="1000" w:firstLine="20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せん。</w:t>
                      </w:r>
                    </w:p>
                    <w:p w:rsidR="00A52BD1" w:rsidRPr="00A52BD1" w:rsidRDefault="00A52BD1" w:rsidP="00A52BD1">
                      <w:pPr>
                        <w:ind w:firstLineChars="1000" w:firstLine="2000"/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A52BD1" w:rsidRPr="00A52BD1" w:rsidRDefault="00A52BD1" w:rsidP="00A52BD1">
                      <w:pPr>
                        <w:ind w:firstLineChars="200" w:firstLine="4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提案事項４　当該</w:t>
                      </w:r>
                      <w:r w:rsidRPr="00A52BD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施設の概算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整備</w:t>
                      </w:r>
                      <w:r w:rsidRPr="00A52BD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費</w:t>
                      </w:r>
                    </w:p>
                    <w:p w:rsidR="00A52BD1" w:rsidRDefault="00A52BD1" w:rsidP="00A52BD1">
                      <w:pPr>
                        <w:ind w:left="1200" w:hangingChars="600" w:hanging="1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A52BD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　　　　　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52BD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※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参考</w:t>
                      </w:r>
                      <w:r w:rsidRPr="00A52BD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のため、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類似</w:t>
                      </w:r>
                      <w:r w:rsidRPr="00A52BD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実績等の㎡単価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でも</w:t>
                      </w:r>
                      <w:r w:rsidRPr="00A52BD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構いません</w:t>
                      </w: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A52BD1" w:rsidRPr="00A52BD1" w:rsidRDefault="00A52BD1" w:rsidP="00A52BD1">
                      <w:pPr>
                        <w:ind w:left="1200" w:hangingChars="600" w:hanging="1200"/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684BDF" w:rsidRPr="00A52BD1" w:rsidRDefault="00A52BD1" w:rsidP="00A52BD1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A52BD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提案事項５　実現可能な範囲で、自由にご提案ください。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bookmarkEnd w:id="0"/>
    <w:p w:rsidR="00684BDF" w:rsidRPr="003B197F" w:rsidRDefault="00684BDF" w:rsidP="00DE215F">
      <w:pPr>
        <w:tabs>
          <w:tab w:val="left" w:pos="7199"/>
        </w:tabs>
        <w:rPr>
          <w:color w:val="000000" w:themeColor="text1"/>
          <w:sz w:val="20"/>
        </w:rPr>
      </w:pPr>
    </w:p>
    <w:sectPr w:rsidR="00684BDF" w:rsidRPr="003B197F" w:rsidSect="00DD7961">
      <w:type w:val="nextColumn"/>
      <w:pgSz w:w="11900" w:h="16840"/>
      <w:pgMar w:top="1418" w:right="1077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3C" w:rsidRDefault="0052143C" w:rsidP="0015686F">
      <w:r>
        <w:separator/>
      </w:r>
    </w:p>
  </w:endnote>
  <w:endnote w:type="continuationSeparator" w:id="0">
    <w:p w:rsidR="0052143C" w:rsidRDefault="0052143C" w:rsidP="0015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3C" w:rsidRDefault="0052143C" w:rsidP="0015686F">
      <w:r>
        <w:separator/>
      </w:r>
    </w:p>
  </w:footnote>
  <w:footnote w:type="continuationSeparator" w:id="0">
    <w:p w:rsidR="0052143C" w:rsidRDefault="0052143C" w:rsidP="0015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E0336"/>
    <w:multiLevelType w:val="hybridMultilevel"/>
    <w:tmpl w:val="6AFE18F6"/>
    <w:lvl w:ilvl="0" w:tplc="9B7A46FA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" w15:restartNumberingAfterBreak="0">
    <w:nsid w:val="3917585D"/>
    <w:multiLevelType w:val="hybridMultilevel"/>
    <w:tmpl w:val="557AC01C"/>
    <w:lvl w:ilvl="0" w:tplc="C3C03B6E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3BAE313E"/>
    <w:multiLevelType w:val="hybridMultilevel"/>
    <w:tmpl w:val="B106C578"/>
    <w:lvl w:ilvl="0" w:tplc="F49A5A4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62E3620C"/>
    <w:multiLevelType w:val="hybridMultilevel"/>
    <w:tmpl w:val="786E99D2"/>
    <w:lvl w:ilvl="0" w:tplc="A7E4788A">
      <w:numFmt w:val="bullet"/>
      <w:lvlText w:val="•"/>
      <w:lvlJc w:val="left"/>
      <w:pPr>
        <w:ind w:left="1177" w:hanging="480"/>
      </w:pPr>
      <w:rPr>
        <w:rFonts w:ascii="ＭＳ ゴシック" w:eastAsia="ＭＳ ゴシック" w:hAnsi="ＭＳ ゴシック" w:cs="ＭＳ ゴシック" w:hint="default"/>
        <w:w w:val="198"/>
        <w:sz w:val="24"/>
        <w:szCs w:val="24"/>
        <w:lang w:val="en-US" w:eastAsia="ja-JP" w:bidi="ar-SA"/>
      </w:rPr>
    </w:lvl>
    <w:lvl w:ilvl="1" w:tplc="E3189374">
      <w:numFmt w:val="bullet"/>
      <w:lvlText w:val="•"/>
      <w:lvlJc w:val="left"/>
      <w:pPr>
        <w:ind w:left="2052" w:hanging="480"/>
      </w:pPr>
      <w:rPr>
        <w:rFonts w:hint="default"/>
        <w:lang w:val="en-US" w:eastAsia="ja-JP" w:bidi="ar-SA"/>
      </w:rPr>
    </w:lvl>
    <w:lvl w:ilvl="2" w:tplc="752801FA">
      <w:numFmt w:val="bullet"/>
      <w:lvlText w:val="•"/>
      <w:lvlJc w:val="left"/>
      <w:pPr>
        <w:ind w:left="2924" w:hanging="480"/>
      </w:pPr>
      <w:rPr>
        <w:rFonts w:hint="default"/>
        <w:lang w:val="en-US" w:eastAsia="ja-JP" w:bidi="ar-SA"/>
      </w:rPr>
    </w:lvl>
    <w:lvl w:ilvl="3" w:tplc="19202792">
      <w:numFmt w:val="bullet"/>
      <w:lvlText w:val="•"/>
      <w:lvlJc w:val="left"/>
      <w:pPr>
        <w:ind w:left="3796" w:hanging="480"/>
      </w:pPr>
      <w:rPr>
        <w:rFonts w:hint="default"/>
        <w:lang w:val="en-US" w:eastAsia="ja-JP" w:bidi="ar-SA"/>
      </w:rPr>
    </w:lvl>
    <w:lvl w:ilvl="4" w:tplc="8ACAE2B8">
      <w:numFmt w:val="bullet"/>
      <w:lvlText w:val="•"/>
      <w:lvlJc w:val="left"/>
      <w:pPr>
        <w:ind w:left="4668" w:hanging="480"/>
      </w:pPr>
      <w:rPr>
        <w:rFonts w:hint="default"/>
        <w:lang w:val="en-US" w:eastAsia="ja-JP" w:bidi="ar-SA"/>
      </w:rPr>
    </w:lvl>
    <w:lvl w:ilvl="5" w:tplc="5CB884C0">
      <w:numFmt w:val="bullet"/>
      <w:lvlText w:val="•"/>
      <w:lvlJc w:val="left"/>
      <w:pPr>
        <w:ind w:left="5540" w:hanging="480"/>
      </w:pPr>
      <w:rPr>
        <w:rFonts w:hint="default"/>
        <w:lang w:val="en-US" w:eastAsia="ja-JP" w:bidi="ar-SA"/>
      </w:rPr>
    </w:lvl>
    <w:lvl w:ilvl="6" w:tplc="4482BECC">
      <w:numFmt w:val="bullet"/>
      <w:lvlText w:val="•"/>
      <w:lvlJc w:val="left"/>
      <w:pPr>
        <w:ind w:left="6412" w:hanging="480"/>
      </w:pPr>
      <w:rPr>
        <w:rFonts w:hint="default"/>
        <w:lang w:val="en-US" w:eastAsia="ja-JP" w:bidi="ar-SA"/>
      </w:rPr>
    </w:lvl>
    <w:lvl w:ilvl="7" w:tplc="0EA64490">
      <w:numFmt w:val="bullet"/>
      <w:lvlText w:val="•"/>
      <w:lvlJc w:val="left"/>
      <w:pPr>
        <w:ind w:left="7284" w:hanging="480"/>
      </w:pPr>
      <w:rPr>
        <w:rFonts w:hint="default"/>
        <w:lang w:val="en-US" w:eastAsia="ja-JP" w:bidi="ar-SA"/>
      </w:rPr>
    </w:lvl>
    <w:lvl w:ilvl="8" w:tplc="C624E6E6">
      <w:numFmt w:val="bullet"/>
      <w:lvlText w:val="•"/>
      <w:lvlJc w:val="left"/>
      <w:pPr>
        <w:ind w:left="8156" w:hanging="480"/>
      </w:pPr>
      <w:rPr>
        <w:rFonts w:hint="default"/>
        <w:lang w:val="en-US" w:eastAsia="ja-JP" w:bidi="ar-SA"/>
      </w:rPr>
    </w:lvl>
  </w:abstractNum>
  <w:abstractNum w:abstractNumId="4" w15:restartNumberingAfterBreak="0">
    <w:nsid w:val="729102E7"/>
    <w:multiLevelType w:val="hybridMultilevel"/>
    <w:tmpl w:val="1C4AAE9A"/>
    <w:lvl w:ilvl="0" w:tplc="0409000F">
      <w:start w:val="1"/>
      <w:numFmt w:val="decimal"/>
      <w:lvlText w:val="%1."/>
      <w:lvlJc w:val="left"/>
      <w:pPr>
        <w:ind w:left="780" w:hanging="440"/>
      </w:p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DF"/>
    <w:rsid w:val="00035C01"/>
    <w:rsid w:val="000568FB"/>
    <w:rsid w:val="00080D29"/>
    <w:rsid w:val="00091AA1"/>
    <w:rsid w:val="000948AA"/>
    <w:rsid w:val="000968BB"/>
    <w:rsid w:val="000A4685"/>
    <w:rsid w:val="000C5144"/>
    <w:rsid w:val="000F505B"/>
    <w:rsid w:val="00101C5C"/>
    <w:rsid w:val="00122816"/>
    <w:rsid w:val="00141221"/>
    <w:rsid w:val="0015686F"/>
    <w:rsid w:val="001633E4"/>
    <w:rsid w:val="001658E3"/>
    <w:rsid w:val="00186BF9"/>
    <w:rsid w:val="001A06AD"/>
    <w:rsid w:val="001C77C1"/>
    <w:rsid w:val="001D6B8C"/>
    <w:rsid w:val="001E3423"/>
    <w:rsid w:val="001E4589"/>
    <w:rsid w:val="001E7B43"/>
    <w:rsid w:val="001F3715"/>
    <w:rsid w:val="001F6B15"/>
    <w:rsid w:val="00202D61"/>
    <w:rsid w:val="00210688"/>
    <w:rsid w:val="00224EA0"/>
    <w:rsid w:val="00264BF1"/>
    <w:rsid w:val="00282C88"/>
    <w:rsid w:val="00291BCF"/>
    <w:rsid w:val="002958C7"/>
    <w:rsid w:val="002A0223"/>
    <w:rsid w:val="002A0790"/>
    <w:rsid w:val="002F1B40"/>
    <w:rsid w:val="00320AD0"/>
    <w:rsid w:val="00343100"/>
    <w:rsid w:val="003723CC"/>
    <w:rsid w:val="0037667A"/>
    <w:rsid w:val="003930D0"/>
    <w:rsid w:val="00393A8A"/>
    <w:rsid w:val="003A5843"/>
    <w:rsid w:val="003A63FE"/>
    <w:rsid w:val="003B197F"/>
    <w:rsid w:val="003B3F60"/>
    <w:rsid w:val="003E15E5"/>
    <w:rsid w:val="00431FED"/>
    <w:rsid w:val="004335D5"/>
    <w:rsid w:val="00451ED8"/>
    <w:rsid w:val="00473693"/>
    <w:rsid w:val="0047408B"/>
    <w:rsid w:val="004A14C2"/>
    <w:rsid w:val="004F0A86"/>
    <w:rsid w:val="004F6305"/>
    <w:rsid w:val="0052143C"/>
    <w:rsid w:val="00547540"/>
    <w:rsid w:val="00572838"/>
    <w:rsid w:val="00576C99"/>
    <w:rsid w:val="00583DD2"/>
    <w:rsid w:val="005B0ADC"/>
    <w:rsid w:val="005B772A"/>
    <w:rsid w:val="005D1AB0"/>
    <w:rsid w:val="005D7D0E"/>
    <w:rsid w:val="00684BDF"/>
    <w:rsid w:val="006B77FA"/>
    <w:rsid w:val="00714F2C"/>
    <w:rsid w:val="007261E8"/>
    <w:rsid w:val="0077524D"/>
    <w:rsid w:val="007755A4"/>
    <w:rsid w:val="00785EB2"/>
    <w:rsid w:val="0079074E"/>
    <w:rsid w:val="007A52D0"/>
    <w:rsid w:val="007C04D1"/>
    <w:rsid w:val="007F7F0A"/>
    <w:rsid w:val="008272A3"/>
    <w:rsid w:val="00874E8B"/>
    <w:rsid w:val="00881057"/>
    <w:rsid w:val="008B0E3A"/>
    <w:rsid w:val="008B10DB"/>
    <w:rsid w:val="008E2618"/>
    <w:rsid w:val="008F564F"/>
    <w:rsid w:val="00932F82"/>
    <w:rsid w:val="00934567"/>
    <w:rsid w:val="00956D7C"/>
    <w:rsid w:val="009900B5"/>
    <w:rsid w:val="00993508"/>
    <w:rsid w:val="00995D32"/>
    <w:rsid w:val="009A5902"/>
    <w:rsid w:val="009C1505"/>
    <w:rsid w:val="009D1453"/>
    <w:rsid w:val="009E14E7"/>
    <w:rsid w:val="009F05DD"/>
    <w:rsid w:val="00A04F57"/>
    <w:rsid w:val="00A078F7"/>
    <w:rsid w:val="00A50E67"/>
    <w:rsid w:val="00A52BD1"/>
    <w:rsid w:val="00A577D9"/>
    <w:rsid w:val="00A96E20"/>
    <w:rsid w:val="00AC48E0"/>
    <w:rsid w:val="00AE2B31"/>
    <w:rsid w:val="00AF0C1C"/>
    <w:rsid w:val="00AF2BB2"/>
    <w:rsid w:val="00B22E1E"/>
    <w:rsid w:val="00B50B62"/>
    <w:rsid w:val="00B555F3"/>
    <w:rsid w:val="00B75C96"/>
    <w:rsid w:val="00B85DD6"/>
    <w:rsid w:val="00BB096F"/>
    <w:rsid w:val="00C02B72"/>
    <w:rsid w:val="00C058F2"/>
    <w:rsid w:val="00C0781D"/>
    <w:rsid w:val="00C11F64"/>
    <w:rsid w:val="00C4772D"/>
    <w:rsid w:val="00CF3DE4"/>
    <w:rsid w:val="00D35D31"/>
    <w:rsid w:val="00D6071F"/>
    <w:rsid w:val="00DB1F4B"/>
    <w:rsid w:val="00DC749B"/>
    <w:rsid w:val="00DD3233"/>
    <w:rsid w:val="00DD7961"/>
    <w:rsid w:val="00DE215F"/>
    <w:rsid w:val="00DF274A"/>
    <w:rsid w:val="00DF7ADC"/>
    <w:rsid w:val="00E03AE9"/>
    <w:rsid w:val="00E70248"/>
    <w:rsid w:val="00EB32A9"/>
    <w:rsid w:val="00EB77E3"/>
    <w:rsid w:val="00EC7D5F"/>
    <w:rsid w:val="00ED6AA9"/>
    <w:rsid w:val="00F2104A"/>
    <w:rsid w:val="00F35236"/>
    <w:rsid w:val="00F65AB4"/>
    <w:rsid w:val="00F876BA"/>
    <w:rsid w:val="00F95DE7"/>
    <w:rsid w:val="00FD0BD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8AA071"/>
  <w15:docId w15:val="{0B1E50AA-A3EE-4C40-BD90-2E46481E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57"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50"/>
      <w:ind w:left="97"/>
      <w:outlineLvl w:val="0"/>
    </w:pPr>
    <w:rPr>
      <w:sz w:val="39"/>
      <w:szCs w:val="39"/>
    </w:rPr>
  </w:style>
  <w:style w:type="paragraph" w:styleId="2">
    <w:name w:val="heading 2"/>
    <w:basedOn w:val="a"/>
    <w:uiPriority w:val="9"/>
    <w:unhideWhenUsed/>
    <w:qFormat/>
    <w:pPr>
      <w:ind w:left="639" w:right="952"/>
      <w:jc w:val="center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pPr>
      <w:spacing w:before="6"/>
      <w:ind w:left="258"/>
      <w:outlineLvl w:val="2"/>
    </w:pPr>
    <w:rPr>
      <w:rFonts w:ascii="Microsoft YaHei UI" w:eastAsia="Microsoft YaHei UI" w:hAnsi="Microsoft YaHei UI" w:cs="Microsoft YaHei UI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52"/>
      <w:ind w:left="1218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56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86F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156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86F"/>
    <w:rPr>
      <w:rFonts w:ascii="ＭＳ ゴシック" w:eastAsia="ＭＳ ゴシック" w:hAnsi="ＭＳ ゴシック" w:cs="ＭＳ ゴシック"/>
      <w:lang w:eastAsia="ja-JP"/>
    </w:rPr>
  </w:style>
  <w:style w:type="character" w:customStyle="1" w:styleId="30">
    <w:name w:val="見出し 3 (文字)"/>
    <w:basedOn w:val="a0"/>
    <w:link w:val="3"/>
    <w:uiPriority w:val="9"/>
    <w:rsid w:val="007755A4"/>
    <w:rPr>
      <w:rFonts w:ascii="Microsoft YaHei UI" w:eastAsia="Microsoft YaHei UI" w:hAnsi="Microsoft YaHei UI" w:cs="Microsoft YaHei UI"/>
      <w:b/>
      <w:bCs/>
      <w:sz w:val="25"/>
      <w:szCs w:val="25"/>
      <w:lang w:eastAsia="ja-JP"/>
    </w:rPr>
  </w:style>
  <w:style w:type="character" w:customStyle="1" w:styleId="a4">
    <w:name w:val="本文 (文字)"/>
    <w:basedOn w:val="a0"/>
    <w:link w:val="a3"/>
    <w:uiPriority w:val="1"/>
    <w:rsid w:val="007755A4"/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0A4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4685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c">
    <w:name w:val="Hyperlink"/>
    <w:basedOn w:val="a0"/>
    <w:uiPriority w:val="99"/>
    <w:unhideWhenUsed/>
    <w:rsid w:val="00B50B62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1F3715"/>
  </w:style>
  <w:style w:type="character" w:customStyle="1" w:styleId="ae">
    <w:name w:val="日付 (文字)"/>
    <w:basedOn w:val="a0"/>
    <w:link w:val="ad"/>
    <w:uiPriority w:val="99"/>
    <w:semiHidden/>
    <w:rsid w:val="001F3715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47457-8EC3-43CC-B213-C7EBB326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02012252</dc:creator>
  <cp:lastModifiedBy>川崎市</cp:lastModifiedBy>
  <cp:revision>3</cp:revision>
  <cp:lastPrinted>2025-06-20T07:53:00Z</cp:lastPrinted>
  <dcterms:created xsi:type="dcterms:W3CDTF">2025-06-24T10:19:00Z</dcterms:created>
  <dcterms:modified xsi:type="dcterms:W3CDTF">2025-06-24T10:21:00Z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DocuWorks Desk 9.0.8</vt:lpwstr>
  </property>
  <property fmtid="{D5CDD505-2E9C-101B-9397-08002B2CF9AE}" pid="4" name="LastSaved">
    <vt:filetime>2023-05-22T00:00:00Z</vt:filetime>
  </property>
</Properties>
</file>