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7C70" w14:textId="369A1C37" w:rsidR="00314FED" w:rsidRPr="00941339" w:rsidRDefault="006D1A4D" w:rsidP="00941339">
      <w:pPr>
        <w:jc w:val="center"/>
        <w:rPr>
          <w:b/>
          <w:bCs/>
          <w:sz w:val="32"/>
          <w:szCs w:val="36"/>
        </w:rPr>
      </w:pPr>
      <w:r w:rsidRPr="00941339">
        <w:rPr>
          <w:rFonts w:hint="eastAsia"/>
          <w:b/>
          <w:bCs/>
          <w:sz w:val="32"/>
          <w:szCs w:val="36"/>
        </w:rPr>
        <w:t>災害時における相互協力に関する協定</w:t>
      </w:r>
    </w:p>
    <w:p w14:paraId="6F41B6A2" w14:textId="77777777" w:rsidR="00ED673B" w:rsidRPr="00941339" w:rsidRDefault="00ED673B" w:rsidP="00941339">
      <w:pPr>
        <w:spacing w:line="280" w:lineRule="exact"/>
      </w:pPr>
    </w:p>
    <w:tbl>
      <w:tblPr>
        <w:tblStyle w:val="aa"/>
        <w:tblW w:w="0" w:type="auto"/>
        <w:tblLook w:val="04A0" w:firstRow="1" w:lastRow="0" w:firstColumn="1" w:lastColumn="0" w:noHBand="0" w:noVBand="1"/>
      </w:tblPr>
      <w:tblGrid>
        <w:gridCol w:w="2263"/>
        <w:gridCol w:w="6231"/>
      </w:tblGrid>
      <w:tr w:rsidR="00DD1E97" w:rsidRPr="00941339" w14:paraId="06911D31" w14:textId="77777777" w:rsidTr="00DD1E97">
        <w:tc>
          <w:tcPr>
            <w:tcW w:w="2263" w:type="dxa"/>
            <w:vAlign w:val="center"/>
          </w:tcPr>
          <w:p w14:paraId="7D6762EA" w14:textId="0426B125" w:rsidR="00DD1E97" w:rsidRPr="00941339" w:rsidRDefault="00DD1E97" w:rsidP="00941339">
            <w:pPr>
              <w:spacing w:line="280" w:lineRule="exact"/>
              <w:jc w:val="center"/>
            </w:pPr>
            <w:r w:rsidRPr="00941339">
              <w:rPr>
                <w:rFonts w:hint="eastAsia"/>
              </w:rPr>
              <w:t>甲（</w:t>
            </w:r>
            <w:r w:rsidR="00941339">
              <w:rPr>
                <w:rFonts w:hint="eastAsia"/>
              </w:rPr>
              <w:t>町内会</w:t>
            </w:r>
            <w:r w:rsidRPr="00941339">
              <w:rPr>
                <w:rFonts w:hint="eastAsia"/>
              </w:rPr>
              <w:t>名称）</w:t>
            </w:r>
          </w:p>
        </w:tc>
        <w:tc>
          <w:tcPr>
            <w:tcW w:w="6231" w:type="dxa"/>
            <w:vAlign w:val="center"/>
          </w:tcPr>
          <w:p w14:paraId="024AB1BC" w14:textId="72E65A0A" w:rsidR="00DD1E97" w:rsidRPr="00941339" w:rsidRDefault="00DD1E97" w:rsidP="00941339">
            <w:pPr>
              <w:spacing w:line="280" w:lineRule="exact"/>
              <w:jc w:val="center"/>
            </w:pPr>
            <w:r w:rsidRPr="00941339">
              <w:rPr>
                <w:rFonts w:hint="eastAsia"/>
              </w:rPr>
              <w:t>●●町内会</w:t>
            </w:r>
          </w:p>
        </w:tc>
      </w:tr>
      <w:tr w:rsidR="00DD1E97" w:rsidRPr="00941339" w14:paraId="66A0BD9A" w14:textId="77777777" w:rsidTr="00DD1E97">
        <w:tc>
          <w:tcPr>
            <w:tcW w:w="2263" w:type="dxa"/>
            <w:vAlign w:val="center"/>
          </w:tcPr>
          <w:p w14:paraId="08199482" w14:textId="5B669A3A" w:rsidR="00DD1E97" w:rsidRPr="00941339" w:rsidRDefault="00DD1E97" w:rsidP="00941339">
            <w:pPr>
              <w:spacing w:line="280" w:lineRule="exact"/>
              <w:jc w:val="center"/>
            </w:pPr>
            <w:r w:rsidRPr="00941339">
              <w:rPr>
                <w:rFonts w:hint="eastAsia"/>
              </w:rPr>
              <w:t>乙（施設名称）</w:t>
            </w:r>
          </w:p>
        </w:tc>
        <w:tc>
          <w:tcPr>
            <w:tcW w:w="6231" w:type="dxa"/>
            <w:vAlign w:val="center"/>
          </w:tcPr>
          <w:p w14:paraId="5862F012" w14:textId="00968865" w:rsidR="00DD1E97" w:rsidRPr="00941339" w:rsidRDefault="00DD1E97" w:rsidP="00941339">
            <w:pPr>
              <w:spacing w:line="280" w:lineRule="exact"/>
              <w:jc w:val="center"/>
            </w:pPr>
            <w:r w:rsidRPr="00941339">
              <w:rPr>
                <w:rFonts w:hint="eastAsia"/>
              </w:rPr>
              <w:t>●●●●</w:t>
            </w:r>
          </w:p>
        </w:tc>
      </w:tr>
    </w:tbl>
    <w:p w14:paraId="25D22D17" w14:textId="77777777" w:rsidR="00ED673B" w:rsidRPr="00941339" w:rsidRDefault="00ED673B" w:rsidP="00941339">
      <w:pPr>
        <w:spacing w:line="280" w:lineRule="exact"/>
      </w:pPr>
    </w:p>
    <w:p w14:paraId="2533D8D1" w14:textId="0D1140C6" w:rsidR="00DD1E97" w:rsidRPr="00941339" w:rsidRDefault="00DD1E97" w:rsidP="00941339">
      <w:pPr>
        <w:spacing w:line="280" w:lineRule="exact"/>
        <w:ind w:firstLineChars="100" w:firstLine="210"/>
      </w:pPr>
      <w:r w:rsidRPr="00941339">
        <w:rPr>
          <w:rFonts w:hint="eastAsia"/>
        </w:rPr>
        <w:t>上記の甲乙間において、次のとおり災害時における相互協力に関する協定（以下「本協定」という。）を締結する。</w:t>
      </w:r>
    </w:p>
    <w:p w14:paraId="389C53C4" w14:textId="77777777" w:rsidR="00DD1E97" w:rsidRPr="00941339" w:rsidRDefault="00DD1E97" w:rsidP="00941339">
      <w:pPr>
        <w:spacing w:line="280" w:lineRule="exact"/>
      </w:pPr>
    </w:p>
    <w:p w14:paraId="78C7D3DD" w14:textId="77777777" w:rsidR="002C165F" w:rsidRPr="00941339" w:rsidRDefault="002C165F" w:rsidP="00941339">
      <w:pPr>
        <w:spacing w:line="280" w:lineRule="exact"/>
      </w:pPr>
      <w:r w:rsidRPr="00941339">
        <w:rPr>
          <w:rFonts w:hint="eastAsia"/>
        </w:rPr>
        <w:t>（目的）</w:t>
      </w:r>
    </w:p>
    <w:p w14:paraId="6B756331" w14:textId="1AB6CF00" w:rsidR="002C165F" w:rsidRPr="00941339" w:rsidRDefault="002C165F" w:rsidP="00941339">
      <w:pPr>
        <w:spacing w:line="280" w:lineRule="exact"/>
      </w:pPr>
      <w:r w:rsidRPr="00941339">
        <w:rPr>
          <w:rFonts w:hint="eastAsia"/>
        </w:rPr>
        <w:t>第</w:t>
      </w:r>
      <w:r w:rsidRPr="00941339">
        <w:t>1条本協定は、川崎市</w:t>
      </w:r>
      <w:r w:rsidR="00090B7E" w:rsidRPr="00941339">
        <w:rPr>
          <w:rFonts w:hint="eastAsia"/>
        </w:rPr>
        <w:t>●●</w:t>
      </w:r>
      <w:r w:rsidRPr="00941339">
        <w:t>町内会地区で災害が発生し、又は発生するおそれがある場合</w:t>
      </w:r>
      <w:r w:rsidRPr="00941339">
        <w:rPr>
          <w:rFonts w:hint="eastAsia"/>
        </w:rPr>
        <w:t>（以下「災害時等」という。）において、甲乙相互に連携した災害対策を図るとともに、平時からの情報交換などを進め、地区の防災力向上に資することを目的とする。</w:t>
      </w:r>
    </w:p>
    <w:p w14:paraId="75DA878B" w14:textId="77777777" w:rsidR="002C165F" w:rsidRPr="00941339" w:rsidRDefault="002C165F" w:rsidP="00941339">
      <w:pPr>
        <w:spacing w:line="280" w:lineRule="exact"/>
      </w:pPr>
    </w:p>
    <w:p w14:paraId="116B3F92" w14:textId="2ABB7DEC" w:rsidR="002C165F" w:rsidRPr="00941339" w:rsidRDefault="002C165F" w:rsidP="00941339">
      <w:pPr>
        <w:spacing w:line="280" w:lineRule="exact"/>
      </w:pPr>
      <w:r w:rsidRPr="00941339">
        <w:rPr>
          <w:rFonts w:hint="eastAsia"/>
        </w:rPr>
        <w:t>（協力要請）</w:t>
      </w:r>
    </w:p>
    <w:p w14:paraId="7681FC0D" w14:textId="4C7F4F43" w:rsidR="002C165F" w:rsidRPr="00941339" w:rsidRDefault="002C165F" w:rsidP="00941339">
      <w:pPr>
        <w:spacing w:line="280" w:lineRule="exact"/>
      </w:pPr>
      <w:r w:rsidRPr="00941339">
        <w:rPr>
          <w:rFonts w:hint="eastAsia"/>
        </w:rPr>
        <w:t>第</w:t>
      </w:r>
      <w:r w:rsidRPr="00941339">
        <w:t>2条災害時等において必要があると認めたときは、甲と乙は、それぞれに協力を要請す</w:t>
      </w:r>
      <w:r w:rsidRPr="00941339">
        <w:rPr>
          <w:rFonts w:hint="eastAsia"/>
        </w:rPr>
        <w:t>るものとする。</w:t>
      </w:r>
    </w:p>
    <w:p w14:paraId="6361670E" w14:textId="77777777" w:rsidR="002C165F" w:rsidRPr="00941339" w:rsidRDefault="002C165F" w:rsidP="00941339">
      <w:pPr>
        <w:spacing w:line="280" w:lineRule="exact"/>
      </w:pPr>
    </w:p>
    <w:p w14:paraId="14A94B94" w14:textId="48FB14FF" w:rsidR="002C165F" w:rsidRPr="00941339" w:rsidRDefault="002C165F" w:rsidP="00941339">
      <w:pPr>
        <w:spacing w:line="280" w:lineRule="exact"/>
      </w:pPr>
      <w:r w:rsidRPr="00941339">
        <w:rPr>
          <w:rFonts w:hint="eastAsia"/>
        </w:rPr>
        <w:t>（協力内容）</w:t>
      </w:r>
    </w:p>
    <w:p w14:paraId="51BCF64D" w14:textId="7817DE43" w:rsidR="002C165F" w:rsidRPr="00941339" w:rsidRDefault="002C165F" w:rsidP="00941339">
      <w:pPr>
        <w:spacing w:line="280" w:lineRule="exact"/>
      </w:pPr>
      <w:r w:rsidRPr="00941339">
        <w:rPr>
          <w:rFonts w:hint="eastAsia"/>
        </w:rPr>
        <w:t>第</w:t>
      </w:r>
      <w:r w:rsidRPr="00941339">
        <w:t>3条前条の規定による協力要請があったときは、特別な支障がない限り、次の事項を行</w:t>
      </w:r>
      <w:r w:rsidRPr="00941339">
        <w:rPr>
          <w:rFonts w:hint="eastAsia"/>
        </w:rPr>
        <w:t>うものとする。</w:t>
      </w:r>
    </w:p>
    <w:p w14:paraId="127165A1" w14:textId="77777777" w:rsidR="00941339" w:rsidRPr="00941339" w:rsidRDefault="00941339" w:rsidP="00941339">
      <w:pPr>
        <w:pStyle w:val="a9"/>
        <w:numPr>
          <w:ilvl w:val="0"/>
          <w:numId w:val="1"/>
        </w:numPr>
        <w:spacing w:line="280" w:lineRule="exact"/>
        <w:ind w:left="442" w:hanging="442"/>
      </w:pPr>
      <w:r w:rsidRPr="00941339">
        <w:rPr>
          <w:rFonts w:hint="eastAsia"/>
        </w:rPr>
        <w:t>地区内の災害時等において、広域に避難する時間的余裕がないときは、乙は、甲の要請により又は自主的に、施設の一部について、命を守るための一時的な避難場所として地区の住民に無償で使用させること。</w:t>
      </w:r>
    </w:p>
    <w:p w14:paraId="653B7BA1" w14:textId="311B46A4" w:rsidR="002C165F" w:rsidRPr="00941339" w:rsidRDefault="002C165F" w:rsidP="00941339">
      <w:pPr>
        <w:pStyle w:val="a9"/>
        <w:numPr>
          <w:ilvl w:val="0"/>
          <w:numId w:val="1"/>
        </w:numPr>
        <w:spacing w:line="280" w:lineRule="exact"/>
      </w:pPr>
      <w:r w:rsidRPr="00941339">
        <w:t>地区内で災害が発生し、それぞれに支援が必要な場合は、甲乙互いの備蓄物資・資機</w:t>
      </w:r>
      <w:r w:rsidRPr="00941339">
        <w:rPr>
          <w:rFonts w:hint="eastAsia"/>
        </w:rPr>
        <w:t>材の提供や人員の派遣など、相互協力し災害対応を行うものとすること。</w:t>
      </w:r>
    </w:p>
    <w:p w14:paraId="3602BED5" w14:textId="3A540027" w:rsidR="002C165F" w:rsidRPr="00941339" w:rsidRDefault="002C165F" w:rsidP="00941339">
      <w:pPr>
        <w:pStyle w:val="a9"/>
        <w:numPr>
          <w:ilvl w:val="0"/>
          <w:numId w:val="1"/>
        </w:numPr>
        <w:spacing w:line="280" w:lineRule="exact"/>
      </w:pPr>
      <w:r w:rsidRPr="00941339">
        <w:t>その他地区の防災に関して甲乙双方が必要と認めること。</w:t>
      </w:r>
    </w:p>
    <w:p w14:paraId="225FC813" w14:textId="77777777" w:rsidR="002C165F" w:rsidRPr="00941339" w:rsidRDefault="002C165F" w:rsidP="00941339">
      <w:pPr>
        <w:spacing w:line="280" w:lineRule="exact"/>
      </w:pPr>
      <w:r w:rsidRPr="00941339">
        <w:t>2 前条各号の内容を推進するため、甲乙は平時から継続的な協議に努める。</w:t>
      </w:r>
    </w:p>
    <w:p w14:paraId="13D7FFD0" w14:textId="77777777" w:rsidR="002C165F" w:rsidRPr="00941339" w:rsidRDefault="002C165F" w:rsidP="00941339">
      <w:pPr>
        <w:spacing w:line="280" w:lineRule="exact"/>
      </w:pPr>
    </w:p>
    <w:p w14:paraId="4F8B3A72" w14:textId="5B8EE445" w:rsidR="002C165F" w:rsidRPr="00941339" w:rsidRDefault="002C165F" w:rsidP="00941339">
      <w:pPr>
        <w:spacing w:line="280" w:lineRule="exact"/>
      </w:pPr>
      <w:r w:rsidRPr="00941339">
        <w:rPr>
          <w:rFonts w:hint="eastAsia"/>
        </w:rPr>
        <w:t>（実施期間）</w:t>
      </w:r>
    </w:p>
    <w:p w14:paraId="0DFBFE51" w14:textId="5B78C094" w:rsidR="00941339" w:rsidRDefault="002C165F" w:rsidP="00941339">
      <w:pPr>
        <w:spacing w:line="280" w:lineRule="exact"/>
      </w:pPr>
      <w:r w:rsidRPr="00941339">
        <w:rPr>
          <w:rFonts w:hint="eastAsia"/>
        </w:rPr>
        <w:t>第</w:t>
      </w:r>
      <w:r w:rsidRPr="00941339">
        <w:t>4条前条第1項に定める協力の期間は、災害時等から3日まで又は乙の施設が二次避</w:t>
      </w:r>
      <w:r w:rsidRPr="00941339">
        <w:rPr>
          <w:rFonts w:hint="eastAsia"/>
        </w:rPr>
        <w:t>難所として開設されるまでのいずれか短い期間とする。ただし、甲乙協議の上、災害の状況に応じて期間を変更することができる。</w:t>
      </w:r>
    </w:p>
    <w:p w14:paraId="1E4AE3D7" w14:textId="77777777" w:rsidR="00941339" w:rsidRPr="00941339" w:rsidRDefault="00941339" w:rsidP="00941339">
      <w:pPr>
        <w:spacing w:line="280" w:lineRule="exact"/>
      </w:pPr>
    </w:p>
    <w:p w14:paraId="72C6D4B5" w14:textId="6C51EF01" w:rsidR="002D1839" w:rsidRPr="00941339" w:rsidRDefault="002D1839" w:rsidP="00941339">
      <w:pPr>
        <w:spacing w:line="280" w:lineRule="exact"/>
      </w:pPr>
      <w:r w:rsidRPr="00941339">
        <w:rPr>
          <w:rFonts w:hint="eastAsia"/>
        </w:rPr>
        <w:t>（有効期間）</w:t>
      </w:r>
    </w:p>
    <w:p w14:paraId="6FCAC40E" w14:textId="4280E7AD" w:rsidR="002D1839" w:rsidRPr="00941339" w:rsidRDefault="002D1839" w:rsidP="00941339">
      <w:pPr>
        <w:spacing w:line="280" w:lineRule="exact"/>
      </w:pPr>
      <w:r w:rsidRPr="00941339">
        <w:rPr>
          <w:rFonts w:hint="eastAsia"/>
        </w:rPr>
        <w:t>第</w:t>
      </w:r>
      <w:r w:rsidRPr="00941339">
        <w:t>5条本協定の有効期間は、令和</w:t>
      </w:r>
      <w:r w:rsidRPr="00941339">
        <w:rPr>
          <w:rFonts w:hint="eastAsia"/>
        </w:rPr>
        <w:t>●</w:t>
      </w:r>
      <w:r w:rsidRPr="00941339">
        <w:t>年</w:t>
      </w:r>
      <w:r w:rsidRPr="00941339">
        <w:rPr>
          <w:rFonts w:hint="eastAsia"/>
        </w:rPr>
        <w:t>●</w:t>
      </w:r>
      <w:r w:rsidRPr="00941339">
        <w:t>月</w:t>
      </w:r>
      <w:r w:rsidRPr="00941339">
        <w:rPr>
          <w:rFonts w:hint="eastAsia"/>
        </w:rPr>
        <w:t>●</w:t>
      </w:r>
      <w:r w:rsidRPr="00941339">
        <w:t>日から令和</w:t>
      </w:r>
      <w:r w:rsidRPr="00941339">
        <w:rPr>
          <w:rFonts w:hint="eastAsia"/>
        </w:rPr>
        <w:t>●</w:t>
      </w:r>
      <w:r w:rsidRPr="00941339">
        <w:t>年</w:t>
      </w:r>
      <w:r w:rsidRPr="00941339">
        <w:rPr>
          <w:rFonts w:hint="eastAsia"/>
        </w:rPr>
        <w:t>●</w:t>
      </w:r>
      <w:r w:rsidRPr="00941339">
        <w:t>月</w:t>
      </w:r>
      <w:r w:rsidRPr="00941339">
        <w:rPr>
          <w:rFonts w:hint="eastAsia"/>
        </w:rPr>
        <w:t>●</w:t>
      </w:r>
      <w:r w:rsidRPr="00941339">
        <w:t>日とする。ただし、</w:t>
      </w:r>
      <w:r w:rsidRPr="00941339">
        <w:rPr>
          <w:rFonts w:hint="eastAsia"/>
        </w:rPr>
        <w:t>有効期間満了の日の</w:t>
      </w:r>
      <w:r w:rsidRPr="00941339">
        <w:t>30日前までに、甲又は乙から解約の申し出がない場合には、更に2</w:t>
      </w:r>
      <w:r w:rsidRPr="00941339">
        <w:rPr>
          <w:rFonts w:hint="eastAsia"/>
        </w:rPr>
        <w:t>年間有効期間を延長し、以後この例によるものとする。</w:t>
      </w:r>
    </w:p>
    <w:p w14:paraId="2455DDFA" w14:textId="77777777" w:rsidR="002D1839" w:rsidRPr="00941339" w:rsidRDefault="002D1839" w:rsidP="00941339">
      <w:pPr>
        <w:spacing w:line="280" w:lineRule="exact"/>
      </w:pPr>
    </w:p>
    <w:p w14:paraId="50D03982" w14:textId="0D317EC3" w:rsidR="002D1839" w:rsidRPr="00941339" w:rsidRDefault="002D1839" w:rsidP="00941339">
      <w:pPr>
        <w:spacing w:line="280" w:lineRule="exact"/>
      </w:pPr>
      <w:r w:rsidRPr="00941339">
        <w:rPr>
          <w:rFonts w:hint="eastAsia"/>
        </w:rPr>
        <w:t>（協議）</w:t>
      </w:r>
      <w:r w:rsidRPr="00941339">
        <w:t xml:space="preserve"> </w:t>
      </w:r>
    </w:p>
    <w:p w14:paraId="760C8AB5" w14:textId="66449FA0" w:rsidR="002D1839" w:rsidRPr="00941339" w:rsidRDefault="002D1839" w:rsidP="00941339">
      <w:pPr>
        <w:spacing w:line="280" w:lineRule="exact"/>
      </w:pPr>
      <w:r w:rsidRPr="00941339">
        <w:rPr>
          <w:rFonts w:hint="eastAsia"/>
        </w:rPr>
        <w:t>第</w:t>
      </w:r>
      <w:r w:rsidRPr="00941339">
        <w:t>6条本協定に定めのない事項、及び疑義が生じた事項は、その都度、甲乙協議して定め</w:t>
      </w:r>
      <w:r w:rsidRPr="00941339">
        <w:rPr>
          <w:rFonts w:hint="eastAsia"/>
        </w:rPr>
        <w:t>るものとする。</w:t>
      </w:r>
    </w:p>
    <w:p w14:paraId="1D9078D2" w14:textId="77777777" w:rsidR="002D1839" w:rsidRPr="00941339" w:rsidRDefault="002D1839" w:rsidP="00941339">
      <w:pPr>
        <w:spacing w:line="280" w:lineRule="exact"/>
      </w:pPr>
    </w:p>
    <w:p w14:paraId="5A324268" w14:textId="77777777" w:rsidR="002D1839" w:rsidRPr="00941339" w:rsidRDefault="002D1839" w:rsidP="00941339">
      <w:pPr>
        <w:spacing w:line="280" w:lineRule="exact"/>
      </w:pPr>
      <w:r w:rsidRPr="00941339">
        <w:rPr>
          <w:rFonts w:hint="eastAsia"/>
        </w:rPr>
        <w:t>附則</w:t>
      </w:r>
    </w:p>
    <w:p w14:paraId="552A64F9" w14:textId="77777777" w:rsidR="002D1839" w:rsidRPr="00941339" w:rsidRDefault="002D1839" w:rsidP="00941339">
      <w:pPr>
        <w:spacing w:line="280" w:lineRule="exact"/>
      </w:pPr>
      <w:r w:rsidRPr="00941339">
        <w:rPr>
          <w:rFonts w:hint="eastAsia"/>
        </w:rPr>
        <w:t>本協定締結の証として、本書</w:t>
      </w:r>
      <w:r w:rsidRPr="00941339">
        <w:t>2通を作成し、甲乙記名押印の上、各自1通を保有する。</w:t>
      </w:r>
    </w:p>
    <w:p w14:paraId="45E9CC35" w14:textId="77777777" w:rsidR="00A06964" w:rsidRPr="00941339" w:rsidRDefault="00A06964" w:rsidP="00941339">
      <w:pPr>
        <w:spacing w:line="280" w:lineRule="exact"/>
      </w:pPr>
    </w:p>
    <w:p w14:paraId="082D4659" w14:textId="0B0820FE" w:rsidR="00DD1E97" w:rsidRPr="00941339" w:rsidRDefault="002D1839" w:rsidP="00941339">
      <w:pPr>
        <w:spacing w:line="280" w:lineRule="exact"/>
      </w:pPr>
      <w:r w:rsidRPr="00941339">
        <w:rPr>
          <w:rFonts w:hint="eastAsia"/>
        </w:rPr>
        <w:t>令和●</w:t>
      </w:r>
      <w:r w:rsidRPr="00941339">
        <w:t>年</w:t>
      </w:r>
      <w:r w:rsidRPr="00941339">
        <w:rPr>
          <w:rFonts w:hint="eastAsia"/>
        </w:rPr>
        <w:t>●</w:t>
      </w:r>
      <w:r w:rsidRPr="00941339">
        <w:t>月</w:t>
      </w:r>
      <w:r w:rsidRPr="00941339">
        <w:rPr>
          <w:rFonts w:hint="eastAsia"/>
        </w:rPr>
        <w:t>●日</w:t>
      </w:r>
    </w:p>
    <w:p w14:paraId="0F0EE89B" w14:textId="77777777" w:rsidR="002D1839" w:rsidRPr="00941339" w:rsidRDefault="002D1839" w:rsidP="00941339">
      <w:pPr>
        <w:spacing w:line="280" w:lineRule="exact"/>
      </w:pPr>
    </w:p>
    <w:p w14:paraId="1DB9FAD2" w14:textId="26161D6A" w:rsidR="002D1839" w:rsidRPr="00941339" w:rsidRDefault="002D1839" w:rsidP="00941339">
      <w:pPr>
        <w:spacing w:line="280" w:lineRule="exact"/>
        <w:ind w:leftChars="2227" w:left="4677"/>
      </w:pPr>
      <w:r w:rsidRPr="00941339">
        <w:rPr>
          <w:rFonts w:hint="eastAsia"/>
        </w:rPr>
        <w:t>甲　●●町内会</w:t>
      </w:r>
    </w:p>
    <w:p w14:paraId="14F9275D" w14:textId="77777777" w:rsidR="002D1839" w:rsidRPr="00941339" w:rsidRDefault="002D1839" w:rsidP="00941339">
      <w:pPr>
        <w:pBdr>
          <w:bottom w:val="single" w:sz="6" w:space="1" w:color="auto"/>
        </w:pBdr>
        <w:spacing w:line="280" w:lineRule="exact"/>
        <w:ind w:leftChars="2227" w:left="4677"/>
      </w:pPr>
    </w:p>
    <w:p w14:paraId="7290139C" w14:textId="67356109" w:rsidR="002D1839" w:rsidRPr="00941339" w:rsidRDefault="002D1839" w:rsidP="00941339">
      <w:pPr>
        <w:pBdr>
          <w:bottom w:val="single" w:sz="6" w:space="1" w:color="auto"/>
        </w:pBdr>
        <w:spacing w:line="280" w:lineRule="exact"/>
        <w:ind w:leftChars="2227" w:left="4677"/>
      </w:pPr>
      <w:r w:rsidRPr="00941339">
        <w:rPr>
          <w:rFonts w:hint="eastAsia"/>
        </w:rPr>
        <w:t xml:space="preserve">　　　　会長　●●　●●　　　印</w:t>
      </w:r>
    </w:p>
    <w:p w14:paraId="6448D8D0" w14:textId="77777777" w:rsidR="00090B7E" w:rsidRPr="00941339" w:rsidRDefault="00090B7E" w:rsidP="00941339">
      <w:pPr>
        <w:spacing w:line="280" w:lineRule="exact"/>
        <w:ind w:leftChars="2227" w:left="4677"/>
      </w:pPr>
    </w:p>
    <w:p w14:paraId="0B2781CA" w14:textId="558ED9DD" w:rsidR="002D1839" w:rsidRPr="00941339" w:rsidRDefault="002D1839" w:rsidP="00941339">
      <w:pPr>
        <w:spacing w:line="280" w:lineRule="exact"/>
        <w:ind w:leftChars="2227" w:left="4677"/>
      </w:pPr>
      <w:r w:rsidRPr="00941339">
        <w:rPr>
          <w:rFonts w:hint="eastAsia"/>
        </w:rPr>
        <w:t>乙　●●●●</w:t>
      </w:r>
    </w:p>
    <w:p w14:paraId="682624DF" w14:textId="77777777" w:rsidR="002D1839" w:rsidRPr="00941339" w:rsidRDefault="002D1839" w:rsidP="00941339">
      <w:pPr>
        <w:pBdr>
          <w:bottom w:val="single" w:sz="6" w:space="1" w:color="auto"/>
        </w:pBdr>
        <w:spacing w:line="280" w:lineRule="exact"/>
        <w:ind w:leftChars="2227" w:left="4677"/>
      </w:pPr>
    </w:p>
    <w:p w14:paraId="3F25837E" w14:textId="654757A7" w:rsidR="002D1839" w:rsidRPr="00941339" w:rsidRDefault="00A06964" w:rsidP="00941339">
      <w:pPr>
        <w:pBdr>
          <w:bottom w:val="single" w:sz="6" w:space="1" w:color="auto"/>
        </w:pBdr>
        <w:spacing w:line="280" w:lineRule="exact"/>
        <w:ind w:leftChars="2227" w:left="4677"/>
      </w:pPr>
      <w:r w:rsidRPr="00941339">
        <w:rPr>
          <w:rFonts w:hint="eastAsia"/>
        </w:rPr>
        <w:t xml:space="preserve">                                  </w:t>
      </w:r>
    </w:p>
    <w:sectPr w:rsidR="002D1839" w:rsidRPr="00941339" w:rsidSect="00941339">
      <w:pgSz w:w="11906" w:h="16838"/>
      <w:pgMar w:top="851" w:right="991"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F5A6" w14:textId="77777777" w:rsidR="00941339" w:rsidRDefault="00941339" w:rsidP="00941339">
      <w:r>
        <w:separator/>
      </w:r>
    </w:p>
  </w:endnote>
  <w:endnote w:type="continuationSeparator" w:id="0">
    <w:p w14:paraId="6513C245" w14:textId="77777777" w:rsidR="00941339" w:rsidRDefault="00941339" w:rsidP="0094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60B6" w14:textId="77777777" w:rsidR="00941339" w:rsidRDefault="00941339" w:rsidP="00941339">
      <w:r>
        <w:separator/>
      </w:r>
    </w:p>
  </w:footnote>
  <w:footnote w:type="continuationSeparator" w:id="0">
    <w:p w14:paraId="3C812C2D" w14:textId="77777777" w:rsidR="00941339" w:rsidRDefault="00941339" w:rsidP="00941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308"/>
    <w:multiLevelType w:val="hybridMultilevel"/>
    <w:tmpl w:val="2FA89CDE"/>
    <w:lvl w:ilvl="0" w:tplc="058AF5D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992369"/>
    <w:multiLevelType w:val="hybridMultilevel"/>
    <w:tmpl w:val="F18E6154"/>
    <w:lvl w:ilvl="0" w:tplc="E286BE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8606637">
    <w:abstractNumId w:val="0"/>
  </w:num>
  <w:num w:numId="2" w16cid:durableId="14143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E5"/>
    <w:rsid w:val="00090B7E"/>
    <w:rsid w:val="0019216F"/>
    <w:rsid w:val="002335E5"/>
    <w:rsid w:val="00261E21"/>
    <w:rsid w:val="002C165F"/>
    <w:rsid w:val="002D1839"/>
    <w:rsid w:val="00314FED"/>
    <w:rsid w:val="0042502B"/>
    <w:rsid w:val="006D1A4D"/>
    <w:rsid w:val="0073406C"/>
    <w:rsid w:val="008B003A"/>
    <w:rsid w:val="008E6C6F"/>
    <w:rsid w:val="00941339"/>
    <w:rsid w:val="00A06964"/>
    <w:rsid w:val="00DD1E97"/>
    <w:rsid w:val="00E4279B"/>
    <w:rsid w:val="00ED6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0BCDA7"/>
  <w15:chartTrackingRefBased/>
  <w15:docId w15:val="{6C156374-5AA2-4131-B496-D2193DC9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35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35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35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35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35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35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35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35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35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35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35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35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35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35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35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35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35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35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35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3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5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35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5E5"/>
    <w:pPr>
      <w:spacing w:before="160" w:after="160"/>
      <w:jc w:val="center"/>
    </w:pPr>
    <w:rPr>
      <w:i/>
      <w:iCs/>
      <w:color w:val="404040" w:themeColor="text1" w:themeTint="BF"/>
    </w:rPr>
  </w:style>
  <w:style w:type="character" w:customStyle="1" w:styleId="a8">
    <w:name w:val="引用文 (文字)"/>
    <w:basedOn w:val="a0"/>
    <w:link w:val="a7"/>
    <w:uiPriority w:val="29"/>
    <w:rsid w:val="002335E5"/>
    <w:rPr>
      <w:i/>
      <w:iCs/>
      <w:color w:val="404040" w:themeColor="text1" w:themeTint="BF"/>
    </w:rPr>
  </w:style>
  <w:style w:type="paragraph" w:styleId="a9">
    <w:name w:val="List Paragraph"/>
    <w:basedOn w:val="a"/>
    <w:uiPriority w:val="34"/>
    <w:qFormat/>
    <w:rsid w:val="002335E5"/>
    <w:pPr>
      <w:ind w:left="720"/>
      <w:contextualSpacing/>
    </w:pPr>
  </w:style>
  <w:style w:type="character" w:styleId="21">
    <w:name w:val="Intense Emphasis"/>
    <w:basedOn w:val="a0"/>
    <w:uiPriority w:val="21"/>
    <w:qFormat/>
    <w:rsid w:val="002335E5"/>
    <w:rPr>
      <w:i/>
      <w:iCs/>
      <w:color w:val="0F4761" w:themeColor="accent1" w:themeShade="BF"/>
    </w:rPr>
  </w:style>
  <w:style w:type="paragraph" w:styleId="22">
    <w:name w:val="Intense Quote"/>
    <w:basedOn w:val="a"/>
    <w:next w:val="a"/>
    <w:link w:val="23"/>
    <w:uiPriority w:val="30"/>
    <w:qFormat/>
    <w:rsid w:val="00233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35E5"/>
    <w:rPr>
      <w:i/>
      <w:iCs/>
      <w:color w:val="0F4761" w:themeColor="accent1" w:themeShade="BF"/>
    </w:rPr>
  </w:style>
  <w:style w:type="character" w:styleId="24">
    <w:name w:val="Intense Reference"/>
    <w:basedOn w:val="a0"/>
    <w:uiPriority w:val="32"/>
    <w:qFormat/>
    <w:rsid w:val="002335E5"/>
    <w:rPr>
      <w:b/>
      <w:bCs/>
      <w:smallCaps/>
      <w:color w:val="0F4761" w:themeColor="accent1" w:themeShade="BF"/>
      <w:spacing w:val="5"/>
    </w:rPr>
  </w:style>
  <w:style w:type="table" w:styleId="aa">
    <w:name w:val="Table Grid"/>
    <w:basedOn w:val="a1"/>
    <w:uiPriority w:val="39"/>
    <w:rsid w:val="00DD1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41339"/>
    <w:pPr>
      <w:tabs>
        <w:tab w:val="center" w:pos="4252"/>
        <w:tab w:val="right" w:pos="8504"/>
      </w:tabs>
      <w:snapToGrid w:val="0"/>
    </w:pPr>
  </w:style>
  <w:style w:type="character" w:customStyle="1" w:styleId="ac">
    <w:name w:val="ヘッダー (文字)"/>
    <w:basedOn w:val="a0"/>
    <w:link w:val="ab"/>
    <w:uiPriority w:val="99"/>
    <w:rsid w:val="00941339"/>
  </w:style>
  <w:style w:type="paragraph" w:styleId="ad">
    <w:name w:val="footer"/>
    <w:basedOn w:val="a"/>
    <w:link w:val="ae"/>
    <w:uiPriority w:val="99"/>
    <w:unhideWhenUsed/>
    <w:rsid w:val="00941339"/>
    <w:pPr>
      <w:tabs>
        <w:tab w:val="center" w:pos="4252"/>
        <w:tab w:val="right" w:pos="8504"/>
      </w:tabs>
      <w:snapToGrid w:val="0"/>
    </w:pPr>
  </w:style>
  <w:style w:type="character" w:customStyle="1" w:styleId="ae">
    <w:name w:val="フッター (文字)"/>
    <w:basedOn w:val="a0"/>
    <w:link w:val="ad"/>
    <w:uiPriority w:val="99"/>
    <w:rsid w:val="0094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桒原桃香_50（ま）防災まちづくり推進課</cp:lastModifiedBy>
  <cp:revision>13</cp:revision>
  <dcterms:created xsi:type="dcterms:W3CDTF">2024-12-02T04:15:00Z</dcterms:created>
  <dcterms:modified xsi:type="dcterms:W3CDTF">2026-03-23T09:30:00Z</dcterms:modified>
</cp:coreProperties>
</file>