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0E8" w:rsidRPr="009210E8" w:rsidRDefault="00122640" w:rsidP="009210E8">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【様式２</w:t>
      </w:r>
      <w:r w:rsidR="009210E8" w:rsidRPr="009210E8">
        <w:rPr>
          <w:rFonts w:ascii="ＭＳ 明朝" w:eastAsia="ＭＳ 明朝" w:hAnsi="ＭＳ 明朝" w:cs="Times New Roman" w:hint="eastAsia"/>
          <w:color w:val="000000"/>
          <w:szCs w:val="21"/>
        </w:rPr>
        <w:t>】</w:t>
      </w:r>
    </w:p>
    <w:p w:rsidR="009210E8" w:rsidRPr="009210E8" w:rsidRDefault="009210E8" w:rsidP="009210E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 w:val="24"/>
          <w:szCs w:val="21"/>
        </w:rPr>
        <w:t>暴力団員などに該当しないことの誓約書及び同意書</w:t>
      </w:r>
    </w:p>
    <w:p w:rsidR="009210E8" w:rsidRPr="009210E8" w:rsidRDefault="009210E8" w:rsidP="009210E8">
      <w:pPr>
        <w:rPr>
          <w:rFonts w:ascii="ＭＳ 明朝" w:eastAsia="ＭＳ 明朝" w:hAnsi="ＭＳ 明朝" w:cs="Times New Roman"/>
          <w:color w:val="000000"/>
          <w:szCs w:val="21"/>
        </w:rPr>
      </w:pPr>
    </w:p>
    <w:p w:rsidR="009210E8" w:rsidRPr="009210E8" w:rsidRDefault="00F8700D" w:rsidP="009210E8">
      <w:pPr>
        <w:ind w:rightChars="106" w:right="223"/>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令和</w:t>
      </w:r>
      <w:r w:rsidR="009210E8" w:rsidRPr="009210E8">
        <w:rPr>
          <w:rFonts w:ascii="ＭＳ 明朝" w:eastAsia="ＭＳ 明朝" w:hAnsi="ＭＳ 明朝" w:cs="Times New Roman" w:hint="eastAsia"/>
          <w:color w:val="000000"/>
          <w:szCs w:val="21"/>
        </w:rPr>
        <w:t xml:space="preserve">　　年　　月　　日</w:t>
      </w: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spacing w:afterLines="50" w:after="180"/>
        <w:ind w:firstLineChars="85" w:firstLine="178"/>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川崎市長　あて</w:t>
      </w:r>
    </w:p>
    <w:p w:rsidR="009210E8" w:rsidRPr="009210E8" w:rsidRDefault="009210E8" w:rsidP="009210E8">
      <w:pPr>
        <w:spacing w:afterLines="50" w:after="180"/>
        <w:ind w:leftChars="1772" w:left="3721"/>
        <w:rPr>
          <w:rFonts w:ascii="ＭＳ 明朝" w:eastAsia="ＭＳ 明朝" w:hAnsi="ＭＳ 明朝" w:cs="Times New Roman"/>
          <w:kern w:val="0"/>
          <w:sz w:val="20"/>
          <w:szCs w:val="24"/>
        </w:rPr>
      </w:pPr>
      <w:r w:rsidRPr="009210E8">
        <w:rPr>
          <w:rFonts w:ascii="ＭＳ 明朝" w:eastAsia="ＭＳ 明朝" w:hAnsi="ＭＳ 明朝" w:cs="Times New Roman" w:hint="eastAsia"/>
          <w:spacing w:val="50"/>
          <w:kern w:val="0"/>
          <w:sz w:val="20"/>
          <w:szCs w:val="24"/>
          <w:fitText w:val="800" w:id="1917034496"/>
        </w:rPr>
        <w:t>法人</w:t>
      </w:r>
      <w:r w:rsidRPr="009210E8">
        <w:rPr>
          <w:rFonts w:ascii="ＭＳ 明朝" w:eastAsia="ＭＳ 明朝" w:hAnsi="ＭＳ 明朝" w:cs="Times New Roman" w:hint="eastAsia"/>
          <w:kern w:val="0"/>
          <w:sz w:val="20"/>
          <w:szCs w:val="24"/>
          <w:fitText w:val="800" w:id="1917034496"/>
        </w:rPr>
        <w:t>名</w:t>
      </w:r>
    </w:p>
    <w:p w:rsidR="009210E8" w:rsidRPr="009210E8" w:rsidRDefault="009210E8" w:rsidP="009210E8">
      <w:pPr>
        <w:spacing w:afterLines="50" w:after="180"/>
        <w:ind w:leftChars="1772" w:left="3721"/>
        <w:rPr>
          <w:rFonts w:ascii="ＭＳ 明朝" w:eastAsia="ＭＳ 明朝" w:hAnsi="ＭＳ 明朝" w:cs="Times New Roman"/>
          <w:szCs w:val="24"/>
        </w:rPr>
      </w:pPr>
      <w:r w:rsidRPr="009210E8">
        <w:rPr>
          <w:rFonts w:ascii="ＭＳ 明朝" w:eastAsia="ＭＳ 明朝" w:hAnsi="ＭＳ 明朝" w:cs="Times New Roman" w:hint="eastAsia"/>
          <w:spacing w:val="50"/>
          <w:kern w:val="0"/>
          <w:sz w:val="20"/>
          <w:szCs w:val="24"/>
          <w:fitText w:val="800" w:id="1917034497"/>
        </w:rPr>
        <w:t>所在</w:t>
      </w:r>
      <w:r w:rsidRPr="009210E8">
        <w:rPr>
          <w:rFonts w:ascii="ＭＳ 明朝" w:eastAsia="ＭＳ 明朝" w:hAnsi="ＭＳ 明朝" w:cs="Times New Roman" w:hint="eastAsia"/>
          <w:kern w:val="0"/>
          <w:sz w:val="20"/>
          <w:szCs w:val="24"/>
          <w:fitText w:val="800" w:id="1917034497"/>
        </w:rPr>
        <w:t>地</w:t>
      </w:r>
    </w:p>
    <w:p w:rsidR="009210E8" w:rsidRPr="009210E8" w:rsidRDefault="009210E8" w:rsidP="009210E8">
      <w:pPr>
        <w:ind w:leftChars="1772" w:left="3721"/>
        <w:rPr>
          <w:rFonts w:ascii="ＭＳ 明朝" w:eastAsia="ＭＳ 明朝" w:hAnsi="ＭＳ 明朝" w:cs="Times New Roman"/>
          <w:sz w:val="24"/>
          <w:szCs w:val="24"/>
        </w:rPr>
      </w:pPr>
      <w:r w:rsidRPr="009210E8">
        <w:rPr>
          <w:rFonts w:ascii="ＭＳ 明朝" w:eastAsia="ＭＳ 明朝" w:hAnsi="ＭＳ 明朝" w:cs="Times New Roman" w:hint="eastAsia"/>
          <w:w w:val="90"/>
          <w:kern w:val="0"/>
          <w:sz w:val="20"/>
          <w:szCs w:val="24"/>
          <w:fitText w:val="900" w:id="1917034498"/>
        </w:rPr>
        <w:t>代表者氏名</w:t>
      </w:r>
      <w:r w:rsidRPr="009210E8">
        <w:rPr>
          <w:rFonts w:ascii="ＭＳ 明朝" w:eastAsia="ＭＳ 明朝" w:hAnsi="ＭＳ 明朝" w:cs="Times New Roman" w:hint="eastAsia"/>
          <w:szCs w:val="24"/>
        </w:rPr>
        <w:t xml:space="preserve">　　　　　　　　　　　　　　　　　</w:t>
      </w:r>
      <w:r w:rsidRPr="009210E8">
        <w:rPr>
          <w:rFonts w:ascii="ＭＳ 明朝" w:eastAsia="ＭＳ 明朝" w:hAnsi="ＭＳ 明朝" w:cs="Times New Roman"/>
          <w:sz w:val="20"/>
          <w:szCs w:val="24"/>
        </w:rPr>
        <w:fldChar w:fldCharType="begin"/>
      </w:r>
      <w:r w:rsidRPr="009210E8">
        <w:rPr>
          <w:rFonts w:ascii="ＭＳ 明朝" w:eastAsia="ＭＳ 明朝" w:hAnsi="ＭＳ 明朝" w:cs="Times New Roman"/>
          <w:sz w:val="20"/>
          <w:szCs w:val="24"/>
        </w:rPr>
        <w:instrText xml:space="preserve"> </w:instrText>
      </w:r>
      <w:r w:rsidRPr="009210E8">
        <w:rPr>
          <w:rFonts w:ascii="ＭＳ 明朝" w:eastAsia="ＭＳ 明朝" w:hAnsi="ＭＳ 明朝" w:cs="Times New Roman" w:hint="eastAsia"/>
          <w:sz w:val="20"/>
          <w:szCs w:val="24"/>
        </w:rPr>
        <w:instrText>eq \o\ac(○,</w:instrText>
      </w:r>
      <w:r w:rsidRPr="009210E8">
        <w:rPr>
          <w:rFonts w:ascii="ＭＳ 明朝" w:eastAsia="ＭＳ 明朝" w:hAnsi="ＭＳ 明朝" w:cs="Times New Roman" w:hint="eastAsia"/>
          <w:position w:val="2"/>
          <w:sz w:val="14"/>
          <w:szCs w:val="24"/>
        </w:rPr>
        <w:instrText>印</w:instrText>
      </w:r>
      <w:r w:rsidRPr="009210E8">
        <w:rPr>
          <w:rFonts w:ascii="ＭＳ 明朝" w:eastAsia="ＭＳ 明朝" w:hAnsi="ＭＳ 明朝" w:cs="Times New Roman" w:hint="eastAsia"/>
          <w:sz w:val="20"/>
          <w:szCs w:val="24"/>
        </w:rPr>
        <w:instrText>)</w:instrText>
      </w:r>
      <w:r w:rsidRPr="009210E8">
        <w:rPr>
          <w:rFonts w:ascii="ＭＳ 明朝" w:eastAsia="ＭＳ 明朝" w:hAnsi="ＭＳ 明朝" w:cs="Times New Roman"/>
          <w:sz w:val="20"/>
          <w:szCs w:val="24"/>
        </w:rPr>
        <w:fldChar w:fldCharType="end"/>
      </w:r>
    </w:p>
    <w:p w:rsidR="009210E8" w:rsidRPr="009210E8" w:rsidRDefault="009210E8" w:rsidP="009210E8">
      <w:pPr>
        <w:ind w:firstLineChars="85" w:firstLine="178"/>
        <w:rPr>
          <w:rFonts w:ascii="ＭＳ 明朝" w:eastAsia="ＭＳ 明朝" w:hAnsi="ＭＳ 明朝" w:cs="Times New Roman"/>
          <w:color w:val="000000"/>
          <w:szCs w:val="21"/>
        </w:rPr>
      </w:pPr>
    </w:p>
    <w:p w:rsidR="009210E8" w:rsidRPr="009210E8" w:rsidRDefault="0088664D" w:rsidP="0088664D">
      <w:pPr>
        <w:ind w:firstLine="210"/>
        <w:rPr>
          <w:rFonts w:ascii="ＭＳ 明朝" w:eastAsia="ＭＳ 明朝" w:hAnsi="ＭＳ 明朝" w:cs="Times New Roman"/>
          <w:color w:val="000000"/>
          <w:szCs w:val="21"/>
        </w:rPr>
      </w:pPr>
      <w:r>
        <w:rPr>
          <w:rFonts w:ascii="ＭＳ 明朝" w:eastAsia="ＭＳ 明朝" w:hAnsi="ＭＳ 明朝" w:cs="Times New Roman" w:hint="eastAsia"/>
          <w:szCs w:val="21"/>
        </w:rPr>
        <w:t>「</w:t>
      </w:r>
      <w:r w:rsidR="00803403" w:rsidRPr="00803403">
        <w:rPr>
          <w:rFonts w:ascii="ＭＳ 明朝" w:eastAsia="ＭＳ 明朝" w:hAnsi="ＭＳ 明朝" w:cs="Times New Roman" w:hint="eastAsia"/>
          <w:szCs w:val="21"/>
        </w:rPr>
        <w:t>グランドピアノ活用による賑わいの創出及び記憶の継承</w:t>
      </w:r>
      <w:r>
        <w:rPr>
          <w:rFonts w:ascii="ＭＳ 明朝" w:eastAsia="ＭＳ 明朝" w:hAnsi="ＭＳ 明朝" w:cs="Times New Roman" w:hint="eastAsia"/>
          <w:szCs w:val="21"/>
        </w:rPr>
        <w:t>」の</w:t>
      </w:r>
      <w:r w:rsidR="009210E8" w:rsidRPr="009210E8">
        <w:rPr>
          <w:rFonts w:ascii="ＭＳ 明朝" w:eastAsia="ＭＳ 明朝" w:hAnsi="ＭＳ 明朝" w:cs="Times New Roman" w:hint="eastAsia"/>
          <w:szCs w:val="21"/>
        </w:rPr>
        <w:t>申込にあたり、川崎市暴力団排</w:t>
      </w:r>
      <w:r w:rsidR="009210E8" w:rsidRPr="009210E8">
        <w:rPr>
          <w:rFonts w:ascii="ＭＳ 明朝" w:eastAsia="ＭＳ 明朝" w:hAnsi="ＭＳ 明朝" w:cs="Times New Roman" w:hint="eastAsia"/>
          <w:color w:val="000000"/>
          <w:szCs w:val="21"/>
        </w:rPr>
        <w:t>除条例第２条第１号から第３号、</w:t>
      </w:r>
      <w:r>
        <w:rPr>
          <w:rFonts w:ascii="ＭＳ 明朝" w:eastAsia="ＭＳ 明朝" w:hAnsi="ＭＳ 明朝" w:cs="Times New Roman" w:hint="eastAsia"/>
          <w:color w:val="000000"/>
          <w:szCs w:val="21"/>
        </w:rPr>
        <w:t>第</w:t>
      </w:r>
      <w:r w:rsidR="009210E8" w:rsidRPr="009210E8">
        <w:rPr>
          <w:rFonts w:ascii="ＭＳ 明朝" w:eastAsia="ＭＳ 明朝" w:hAnsi="ＭＳ 明朝" w:cs="Times New Roman" w:hint="eastAsia"/>
          <w:color w:val="000000"/>
          <w:szCs w:val="21"/>
        </w:rPr>
        <w:t>５号に該当するもの及び暴力団員等と密接な関係を有すると認められるもの（以下「排除対象者」という。裏面参照）に該当しないことを誓約します。</w:t>
      </w:r>
    </w:p>
    <w:p w:rsidR="009210E8" w:rsidRPr="009210E8" w:rsidRDefault="009210E8" w:rsidP="009210E8">
      <w:pPr>
        <w:ind w:firstLineChars="85" w:firstLine="178"/>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また、次の者については、役員に排除対象者がいないことを確認するため、本様式に記載された情報を、</w:t>
      </w:r>
      <w:r w:rsidR="0088664D">
        <w:rPr>
          <w:rFonts w:ascii="ＭＳ 明朝" w:eastAsia="ＭＳ 明朝" w:hAnsi="ＭＳ 明朝" w:cs="Times New Roman" w:hint="eastAsia"/>
          <w:color w:val="000000"/>
          <w:szCs w:val="21"/>
        </w:rPr>
        <w:t>必要に応じ、神奈川県警察本部に照会することについて、同意し</w:t>
      </w:r>
      <w:r w:rsidRPr="009210E8">
        <w:rPr>
          <w:rFonts w:ascii="ＭＳ 明朝" w:eastAsia="ＭＳ 明朝" w:hAnsi="ＭＳ 明朝" w:cs="Times New Roman" w:hint="eastAsia"/>
          <w:color w:val="000000"/>
          <w:szCs w:val="21"/>
        </w:rPr>
        <w:t>ます。</w:t>
      </w:r>
    </w:p>
    <w:p w:rsidR="009210E8" w:rsidRPr="009210E8" w:rsidRDefault="009210E8" w:rsidP="009210E8">
      <w:pPr>
        <w:rPr>
          <w:rFonts w:ascii="ＭＳ 明朝" w:eastAsia="ＭＳ 明朝" w:hAnsi="ＭＳ 明朝" w:cs="Times New Roman"/>
          <w:color w:val="000000"/>
          <w:szCs w:val="21"/>
        </w:rPr>
      </w:pPr>
      <w:bookmarkStart w:id="0" w:name="_GoBack"/>
      <w:bookmarkEnd w:id="0"/>
    </w:p>
    <w:p w:rsidR="009210E8" w:rsidRPr="009210E8" w:rsidRDefault="009210E8" w:rsidP="009210E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役 員 等 氏 名 一 覧 表</w:t>
      </w:r>
    </w:p>
    <w:p w:rsidR="009210E8" w:rsidRPr="009210E8" w:rsidRDefault="009210E8" w:rsidP="009210E8">
      <w:pPr>
        <w:ind w:rightChars="192" w:right="403"/>
        <w:jc w:val="right"/>
        <w:rPr>
          <w:rFonts w:ascii="ＭＳ 明朝" w:eastAsia="ＭＳ 明朝" w:hAnsi="ＭＳ 明朝" w:cs="Times New Roman"/>
          <w:color w:val="00000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2325"/>
        <w:gridCol w:w="1272"/>
        <w:gridCol w:w="815"/>
        <w:gridCol w:w="3302"/>
      </w:tblGrid>
      <w:tr w:rsidR="009210E8" w:rsidRPr="009210E8" w:rsidTr="000711F8">
        <w:trPr>
          <w:trHeight w:val="530"/>
          <w:jc w:val="center"/>
        </w:trPr>
        <w:tc>
          <w:tcPr>
            <w:tcW w:w="1500" w:type="dxa"/>
            <w:vAlign w:val="center"/>
          </w:tcPr>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役職名</w:t>
            </w:r>
          </w:p>
        </w:tc>
        <w:tc>
          <w:tcPr>
            <w:tcW w:w="2325" w:type="dxa"/>
            <w:vAlign w:val="center"/>
          </w:tcPr>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（フリガナ）</w:t>
            </w:r>
          </w:p>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氏　　名</w:t>
            </w:r>
          </w:p>
        </w:tc>
        <w:tc>
          <w:tcPr>
            <w:tcW w:w="1272" w:type="dxa"/>
            <w:vAlign w:val="center"/>
          </w:tcPr>
          <w:p w:rsidR="009210E8" w:rsidRPr="009210E8" w:rsidRDefault="009210E8" w:rsidP="000711F8">
            <w:pPr>
              <w:widowControl/>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生年月日</w:t>
            </w:r>
          </w:p>
        </w:tc>
        <w:tc>
          <w:tcPr>
            <w:tcW w:w="815" w:type="dxa"/>
            <w:vAlign w:val="center"/>
          </w:tcPr>
          <w:p w:rsidR="009210E8" w:rsidRPr="009210E8" w:rsidRDefault="009210E8" w:rsidP="000711F8">
            <w:pPr>
              <w:widowControl/>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性別</w:t>
            </w:r>
          </w:p>
        </w:tc>
        <w:tc>
          <w:tcPr>
            <w:tcW w:w="3302" w:type="dxa"/>
            <w:vAlign w:val="center"/>
          </w:tcPr>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住所</w:t>
            </w:r>
          </w:p>
        </w:tc>
      </w:tr>
      <w:tr w:rsidR="009210E8" w:rsidRPr="009210E8" w:rsidTr="000711F8">
        <w:trPr>
          <w:trHeight w:val="343"/>
          <w:jc w:val="center"/>
        </w:trPr>
        <w:tc>
          <w:tcPr>
            <w:tcW w:w="1500"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2325" w:type="dxa"/>
          </w:tcPr>
          <w:p w:rsidR="009210E8" w:rsidRPr="009210E8" w:rsidRDefault="009210E8" w:rsidP="000711F8">
            <w:pPr>
              <w:widowControl/>
              <w:jc w:val="left"/>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p w:rsidR="009210E8" w:rsidRPr="009210E8" w:rsidRDefault="009210E8" w:rsidP="000711F8">
            <w:pPr>
              <w:rPr>
                <w:rFonts w:ascii="ＭＳ 明朝" w:eastAsia="ＭＳ 明朝" w:hAnsi="ＭＳ 明朝" w:cs="Times New Roman"/>
                <w:color w:val="000000"/>
                <w:szCs w:val="21"/>
              </w:rPr>
            </w:pPr>
          </w:p>
        </w:tc>
        <w:tc>
          <w:tcPr>
            <w:tcW w:w="1272" w:type="dxa"/>
          </w:tcPr>
          <w:p w:rsidR="009210E8" w:rsidRPr="009210E8" w:rsidRDefault="009210E8" w:rsidP="000711F8">
            <w:pPr>
              <w:widowControl/>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T・S・H</w:t>
            </w:r>
          </w:p>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tc>
        <w:tc>
          <w:tcPr>
            <w:tcW w:w="815"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3302" w:type="dxa"/>
          </w:tcPr>
          <w:p w:rsidR="009210E8" w:rsidRPr="009210E8" w:rsidRDefault="009210E8" w:rsidP="000711F8">
            <w:pPr>
              <w:rPr>
                <w:rFonts w:ascii="ＭＳ 明朝" w:eastAsia="ＭＳ 明朝" w:hAnsi="ＭＳ 明朝" w:cs="Times New Roman"/>
                <w:color w:val="000000"/>
                <w:szCs w:val="21"/>
              </w:rPr>
            </w:pPr>
          </w:p>
        </w:tc>
      </w:tr>
      <w:tr w:rsidR="009210E8" w:rsidRPr="009210E8" w:rsidTr="000711F8">
        <w:trPr>
          <w:trHeight w:val="503"/>
          <w:jc w:val="center"/>
        </w:trPr>
        <w:tc>
          <w:tcPr>
            <w:tcW w:w="1500"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2325" w:type="dxa"/>
          </w:tcPr>
          <w:p w:rsidR="009210E8" w:rsidRPr="009210E8" w:rsidRDefault="009210E8" w:rsidP="000711F8">
            <w:pPr>
              <w:widowControl/>
              <w:jc w:val="left"/>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p w:rsidR="009210E8" w:rsidRPr="009210E8" w:rsidRDefault="009210E8" w:rsidP="000711F8">
            <w:pPr>
              <w:rPr>
                <w:rFonts w:ascii="ＭＳ 明朝" w:eastAsia="ＭＳ 明朝" w:hAnsi="ＭＳ 明朝" w:cs="Times New Roman"/>
                <w:color w:val="000000"/>
                <w:szCs w:val="21"/>
              </w:rPr>
            </w:pPr>
          </w:p>
        </w:tc>
        <w:tc>
          <w:tcPr>
            <w:tcW w:w="1272" w:type="dxa"/>
          </w:tcPr>
          <w:p w:rsidR="009210E8" w:rsidRPr="009210E8" w:rsidRDefault="009210E8" w:rsidP="000711F8">
            <w:pPr>
              <w:widowControl/>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T・S・H</w:t>
            </w:r>
          </w:p>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tc>
        <w:tc>
          <w:tcPr>
            <w:tcW w:w="815"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3302" w:type="dxa"/>
          </w:tcPr>
          <w:p w:rsidR="009210E8" w:rsidRPr="009210E8" w:rsidRDefault="009210E8" w:rsidP="000711F8">
            <w:pPr>
              <w:rPr>
                <w:rFonts w:ascii="ＭＳ 明朝" w:eastAsia="ＭＳ 明朝" w:hAnsi="ＭＳ 明朝" w:cs="Times New Roman"/>
                <w:color w:val="000000"/>
                <w:szCs w:val="21"/>
              </w:rPr>
            </w:pPr>
          </w:p>
        </w:tc>
      </w:tr>
      <w:tr w:rsidR="009210E8" w:rsidRPr="009210E8" w:rsidTr="000711F8">
        <w:trPr>
          <w:trHeight w:val="510"/>
          <w:jc w:val="center"/>
        </w:trPr>
        <w:tc>
          <w:tcPr>
            <w:tcW w:w="1500"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2325" w:type="dxa"/>
          </w:tcPr>
          <w:p w:rsidR="009210E8" w:rsidRPr="009210E8" w:rsidRDefault="009210E8" w:rsidP="000711F8">
            <w:pPr>
              <w:widowControl/>
              <w:jc w:val="left"/>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p w:rsidR="009210E8" w:rsidRPr="009210E8" w:rsidRDefault="009210E8" w:rsidP="000711F8">
            <w:pPr>
              <w:rPr>
                <w:rFonts w:ascii="ＭＳ 明朝" w:eastAsia="ＭＳ 明朝" w:hAnsi="ＭＳ 明朝" w:cs="Times New Roman"/>
                <w:color w:val="000000"/>
                <w:szCs w:val="21"/>
              </w:rPr>
            </w:pPr>
          </w:p>
        </w:tc>
        <w:tc>
          <w:tcPr>
            <w:tcW w:w="1272" w:type="dxa"/>
          </w:tcPr>
          <w:p w:rsidR="009210E8" w:rsidRPr="009210E8" w:rsidRDefault="009210E8" w:rsidP="000711F8">
            <w:pPr>
              <w:widowControl/>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T・S・H</w:t>
            </w:r>
          </w:p>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tc>
        <w:tc>
          <w:tcPr>
            <w:tcW w:w="815"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3302" w:type="dxa"/>
          </w:tcPr>
          <w:p w:rsidR="009210E8" w:rsidRPr="009210E8" w:rsidRDefault="009210E8" w:rsidP="000711F8">
            <w:pPr>
              <w:rPr>
                <w:rFonts w:ascii="ＭＳ 明朝" w:eastAsia="ＭＳ 明朝" w:hAnsi="ＭＳ 明朝" w:cs="Times New Roman"/>
                <w:color w:val="000000"/>
                <w:szCs w:val="21"/>
              </w:rPr>
            </w:pPr>
          </w:p>
        </w:tc>
      </w:tr>
      <w:tr w:rsidR="009210E8" w:rsidRPr="009210E8" w:rsidTr="000711F8">
        <w:trPr>
          <w:trHeight w:val="489"/>
          <w:jc w:val="center"/>
        </w:trPr>
        <w:tc>
          <w:tcPr>
            <w:tcW w:w="1500"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2325" w:type="dxa"/>
          </w:tcPr>
          <w:p w:rsidR="009210E8" w:rsidRPr="009210E8" w:rsidRDefault="009210E8" w:rsidP="000711F8">
            <w:pPr>
              <w:widowControl/>
              <w:jc w:val="left"/>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p w:rsidR="009210E8" w:rsidRPr="009210E8" w:rsidRDefault="009210E8" w:rsidP="000711F8">
            <w:pPr>
              <w:rPr>
                <w:rFonts w:ascii="ＭＳ 明朝" w:eastAsia="ＭＳ 明朝" w:hAnsi="ＭＳ 明朝" w:cs="Times New Roman"/>
                <w:color w:val="000000"/>
                <w:szCs w:val="21"/>
              </w:rPr>
            </w:pPr>
          </w:p>
        </w:tc>
        <w:tc>
          <w:tcPr>
            <w:tcW w:w="1272" w:type="dxa"/>
          </w:tcPr>
          <w:p w:rsidR="009210E8" w:rsidRPr="009210E8" w:rsidRDefault="009210E8" w:rsidP="000711F8">
            <w:pPr>
              <w:widowControl/>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T・S・H</w:t>
            </w:r>
          </w:p>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tc>
        <w:tc>
          <w:tcPr>
            <w:tcW w:w="815"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3302" w:type="dxa"/>
          </w:tcPr>
          <w:p w:rsidR="009210E8" w:rsidRPr="009210E8" w:rsidRDefault="009210E8" w:rsidP="000711F8">
            <w:pPr>
              <w:rPr>
                <w:rFonts w:ascii="ＭＳ 明朝" w:eastAsia="ＭＳ 明朝" w:hAnsi="ＭＳ 明朝" w:cs="Times New Roman"/>
                <w:color w:val="000000"/>
                <w:szCs w:val="21"/>
              </w:rPr>
            </w:pPr>
          </w:p>
        </w:tc>
      </w:tr>
      <w:tr w:rsidR="009210E8" w:rsidRPr="009210E8" w:rsidTr="000711F8">
        <w:trPr>
          <w:trHeight w:val="469"/>
          <w:jc w:val="center"/>
        </w:trPr>
        <w:tc>
          <w:tcPr>
            <w:tcW w:w="1500"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2325" w:type="dxa"/>
          </w:tcPr>
          <w:p w:rsidR="009210E8" w:rsidRPr="009210E8" w:rsidRDefault="009210E8" w:rsidP="000711F8">
            <w:pPr>
              <w:widowControl/>
              <w:jc w:val="left"/>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p w:rsidR="009210E8" w:rsidRPr="009210E8" w:rsidRDefault="009210E8" w:rsidP="000711F8">
            <w:pPr>
              <w:rPr>
                <w:rFonts w:ascii="ＭＳ 明朝" w:eastAsia="ＭＳ 明朝" w:hAnsi="ＭＳ 明朝" w:cs="Times New Roman"/>
                <w:color w:val="000000"/>
                <w:szCs w:val="21"/>
              </w:rPr>
            </w:pPr>
          </w:p>
        </w:tc>
        <w:tc>
          <w:tcPr>
            <w:tcW w:w="1272" w:type="dxa"/>
          </w:tcPr>
          <w:p w:rsidR="009210E8" w:rsidRPr="009210E8" w:rsidRDefault="009210E8" w:rsidP="000711F8">
            <w:pPr>
              <w:widowControl/>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T・S・H</w:t>
            </w:r>
          </w:p>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tc>
        <w:tc>
          <w:tcPr>
            <w:tcW w:w="815"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3302" w:type="dxa"/>
          </w:tcPr>
          <w:p w:rsidR="009210E8" w:rsidRPr="009210E8" w:rsidRDefault="009210E8" w:rsidP="000711F8">
            <w:pPr>
              <w:rPr>
                <w:rFonts w:ascii="ＭＳ 明朝" w:eastAsia="ＭＳ 明朝" w:hAnsi="ＭＳ 明朝" w:cs="Times New Roman"/>
                <w:color w:val="000000"/>
                <w:szCs w:val="21"/>
              </w:rPr>
            </w:pPr>
          </w:p>
        </w:tc>
      </w:tr>
      <w:tr w:rsidR="009210E8" w:rsidRPr="009210E8" w:rsidTr="000711F8">
        <w:trPr>
          <w:trHeight w:val="476"/>
          <w:jc w:val="center"/>
        </w:trPr>
        <w:tc>
          <w:tcPr>
            <w:tcW w:w="1500"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2325" w:type="dxa"/>
          </w:tcPr>
          <w:p w:rsidR="009210E8" w:rsidRPr="009210E8" w:rsidRDefault="009210E8" w:rsidP="000711F8">
            <w:pPr>
              <w:widowControl/>
              <w:jc w:val="left"/>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p w:rsidR="009210E8" w:rsidRPr="009210E8" w:rsidRDefault="009210E8" w:rsidP="000711F8">
            <w:pPr>
              <w:rPr>
                <w:rFonts w:ascii="ＭＳ 明朝" w:eastAsia="ＭＳ 明朝" w:hAnsi="ＭＳ 明朝" w:cs="Times New Roman"/>
                <w:color w:val="000000"/>
                <w:szCs w:val="21"/>
              </w:rPr>
            </w:pPr>
          </w:p>
        </w:tc>
        <w:tc>
          <w:tcPr>
            <w:tcW w:w="1272" w:type="dxa"/>
          </w:tcPr>
          <w:p w:rsidR="009210E8" w:rsidRPr="009210E8" w:rsidRDefault="009210E8" w:rsidP="000711F8">
            <w:pPr>
              <w:widowControl/>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T・S・H</w:t>
            </w:r>
          </w:p>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tc>
        <w:tc>
          <w:tcPr>
            <w:tcW w:w="815"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3302" w:type="dxa"/>
          </w:tcPr>
          <w:p w:rsidR="009210E8" w:rsidRPr="009210E8" w:rsidRDefault="009210E8" w:rsidP="000711F8">
            <w:pPr>
              <w:rPr>
                <w:rFonts w:ascii="ＭＳ 明朝" w:eastAsia="ＭＳ 明朝" w:hAnsi="ＭＳ 明朝" w:cs="Times New Roman"/>
                <w:color w:val="000000"/>
                <w:szCs w:val="21"/>
              </w:rPr>
            </w:pPr>
          </w:p>
        </w:tc>
      </w:tr>
      <w:tr w:rsidR="009210E8" w:rsidRPr="009210E8" w:rsidTr="000711F8">
        <w:trPr>
          <w:trHeight w:val="455"/>
          <w:jc w:val="center"/>
        </w:trPr>
        <w:tc>
          <w:tcPr>
            <w:tcW w:w="1500"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2325" w:type="dxa"/>
          </w:tcPr>
          <w:p w:rsidR="009210E8" w:rsidRPr="009210E8" w:rsidRDefault="009210E8" w:rsidP="000711F8">
            <w:pPr>
              <w:widowControl/>
              <w:jc w:val="left"/>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p w:rsidR="009210E8" w:rsidRPr="009210E8" w:rsidRDefault="009210E8" w:rsidP="000711F8">
            <w:pPr>
              <w:rPr>
                <w:rFonts w:ascii="ＭＳ 明朝" w:eastAsia="ＭＳ 明朝" w:hAnsi="ＭＳ 明朝" w:cs="Times New Roman"/>
                <w:color w:val="000000"/>
                <w:szCs w:val="21"/>
              </w:rPr>
            </w:pPr>
          </w:p>
        </w:tc>
        <w:tc>
          <w:tcPr>
            <w:tcW w:w="1272" w:type="dxa"/>
          </w:tcPr>
          <w:p w:rsidR="009210E8" w:rsidRPr="009210E8" w:rsidRDefault="009210E8" w:rsidP="000711F8">
            <w:pPr>
              <w:widowControl/>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T・S・H</w:t>
            </w:r>
          </w:p>
          <w:p w:rsidR="009210E8" w:rsidRPr="009210E8" w:rsidRDefault="009210E8" w:rsidP="000711F8">
            <w:pPr>
              <w:jc w:val="center"/>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w:t>
            </w:r>
          </w:p>
        </w:tc>
        <w:tc>
          <w:tcPr>
            <w:tcW w:w="815" w:type="dxa"/>
            <w:vAlign w:val="center"/>
          </w:tcPr>
          <w:p w:rsidR="009210E8" w:rsidRPr="009210E8" w:rsidRDefault="009210E8" w:rsidP="000711F8">
            <w:pPr>
              <w:jc w:val="center"/>
              <w:rPr>
                <w:rFonts w:ascii="ＭＳ 明朝" w:eastAsia="ＭＳ 明朝" w:hAnsi="ＭＳ 明朝" w:cs="Times New Roman"/>
                <w:color w:val="000000"/>
                <w:szCs w:val="21"/>
              </w:rPr>
            </w:pPr>
          </w:p>
        </w:tc>
        <w:tc>
          <w:tcPr>
            <w:tcW w:w="3302" w:type="dxa"/>
          </w:tcPr>
          <w:p w:rsidR="009210E8" w:rsidRPr="009210E8" w:rsidRDefault="009210E8" w:rsidP="000711F8">
            <w:pPr>
              <w:rPr>
                <w:rFonts w:ascii="ＭＳ 明朝" w:eastAsia="ＭＳ 明朝" w:hAnsi="ＭＳ 明朝" w:cs="Times New Roman"/>
                <w:color w:val="000000"/>
                <w:szCs w:val="21"/>
              </w:rPr>
            </w:pPr>
          </w:p>
        </w:tc>
      </w:tr>
    </w:tbl>
    <w:p w:rsidR="009210E8" w:rsidRPr="009210E8" w:rsidRDefault="009210E8" w:rsidP="00EF22A7">
      <w:pPr>
        <w:spacing w:beforeLines="50" w:before="180"/>
        <w:ind w:leftChars="1" w:left="2" w:firstLineChars="100" w:firstLine="210"/>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法人その他の団体においては全ての役員（業務を執行する社員、取締役、執行役又はこれらに準ずる者をいう。）を記載してください。</w:t>
      </w:r>
    </w:p>
    <w:p w:rsidR="009210E8" w:rsidRPr="009210E8" w:rsidRDefault="009210E8" w:rsidP="009210E8">
      <w:pPr>
        <w:rPr>
          <w:rFonts w:ascii="ＭＳ 明朝" w:eastAsia="ＭＳ 明朝" w:hAnsi="ＭＳ 明朝" w:cs="Times New Roman"/>
          <w:color w:val="000000"/>
          <w:szCs w:val="21"/>
        </w:rPr>
      </w:pPr>
      <w:r w:rsidRPr="009210E8">
        <w:rPr>
          <w:rFonts w:ascii="ＭＳ 明朝" w:eastAsia="ＭＳ 明朝" w:hAnsi="ＭＳ 明朝" w:cs="Times New Roman" w:hint="eastAsia"/>
          <w:noProof/>
          <w:color w:val="000000"/>
          <w:szCs w:val="21"/>
        </w:rPr>
        <w:lastRenderedPageBreak/>
        <mc:AlternateContent>
          <mc:Choice Requires="wps">
            <w:drawing>
              <wp:anchor distT="0" distB="0" distL="114300" distR="114300" simplePos="0" relativeHeight="251659264" behindDoc="0" locked="0" layoutInCell="1" allowOverlap="1" wp14:anchorId="6E2DD79E" wp14:editId="6FB5CD52">
                <wp:simplePos x="0" y="0"/>
                <wp:positionH relativeFrom="margin">
                  <wp:align>center</wp:align>
                </wp:positionH>
                <wp:positionV relativeFrom="paragraph">
                  <wp:posOffset>98410</wp:posOffset>
                </wp:positionV>
                <wp:extent cx="5765800" cy="5656521"/>
                <wp:effectExtent l="0" t="0" r="25400" b="2095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5656521"/>
                        </a:xfrm>
                        <a:prstGeom prst="rect">
                          <a:avLst/>
                        </a:prstGeom>
                        <a:solidFill>
                          <a:srgbClr val="FFFFFF"/>
                        </a:solidFill>
                        <a:ln w="9525">
                          <a:solidFill>
                            <a:srgbClr val="000000"/>
                          </a:solidFill>
                          <a:prstDash val="dash"/>
                          <a:miter lim="800000"/>
                          <a:headEnd/>
                          <a:tailEnd/>
                        </a:ln>
                      </wps:spPr>
                      <wps:txbx>
                        <w:txbxContent>
                          <w:p w:rsidR="009210E8" w:rsidRDefault="009210E8" w:rsidP="009210E8">
                            <w:pPr>
                              <w:spacing w:beforeLines="50" w:before="180" w:afterLines="50" w:after="180"/>
                              <w:ind w:firstLineChars="100" w:firstLine="180"/>
                              <w:rPr>
                                <w:rFonts w:hAnsi="ＭＳ 明朝"/>
                                <w:color w:val="000000"/>
                                <w:sz w:val="18"/>
                              </w:rPr>
                            </w:pPr>
                            <w:r w:rsidRPr="00C047EB">
                              <w:rPr>
                                <w:rFonts w:hAnsi="ＭＳ 明朝" w:hint="eastAsia"/>
                                <w:color w:val="000000"/>
                                <w:sz w:val="18"/>
                              </w:rPr>
                              <w:t>川崎市暴力団排除条例</w:t>
                            </w:r>
                            <w:r>
                              <w:rPr>
                                <w:rFonts w:hAnsi="ＭＳ 明朝" w:hint="eastAsia"/>
                                <w:color w:val="000000"/>
                                <w:sz w:val="18"/>
                              </w:rPr>
                              <w:t>（抜粋）</w:t>
                            </w:r>
                          </w:p>
                          <w:p w:rsidR="009210E8" w:rsidRPr="00C047EB" w:rsidRDefault="009210E8" w:rsidP="009210E8">
                            <w:pPr>
                              <w:ind w:firstLineChars="100" w:firstLine="180"/>
                              <w:rPr>
                                <w:sz w:val="18"/>
                              </w:rPr>
                            </w:pPr>
                            <w:r w:rsidRPr="00C047EB">
                              <w:rPr>
                                <w:rFonts w:hAnsi="ＭＳ 明朝"/>
                                <w:color w:val="000000"/>
                                <w:sz w:val="18"/>
                              </w:rPr>
                              <w:t>(</w:t>
                            </w:r>
                            <w:r w:rsidRPr="00C047EB">
                              <w:rPr>
                                <w:rFonts w:hAnsi="ＭＳ 明朝" w:hint="eastAsia"/>
                                <w:color w:val="000000"/>
                                <w:sz w:val="18"/>
                              </w:rPr>
                              <w:t>定義</w:t>
                            </w:r>
                            <w:r w:rsidRPr="00C047EB">
                              <w:rPr>
                                <w:rFonts w:hAnsi="ＭＳ 明朝"/>
                                <w:color w:val="000000"/>
                                <w:sz w:val="18"/>
                              </w:rPr>
                              <w:t>)</w:t>
                            </w:r>
                          </w:p>
                          <w:p w:rsidR="009210E8" w:rsidRPr="00C047EB" w:rsidRDefault="009210E8" w:rsidP="009210E8">
                            <w:pPr>
                              <w:ind w:left="153" w:hangingChars="85" w:hanging="153"/>
                              <w:rPr>
                                <w:rFonts w:hAnsi="ＭＳ 明朝"/>
                                <w:color w:val="000000"/>
                                <w:sz w:val="18"/>
                              </w:rPr>
                            </w:pPr>
                            <w:r w:rsidRPr="00C047EB">
                              <w:rPr>
                                <w:rFonts w:hAnsi="ＭＳ 明朝" w:hint="eastAsia"/>
                                <w:color w:val="000000"/>
                                <w:sz w:val="18"/>
                              </w:rPr>
                              <w:t>第２条　この条例において、次の各号に掲げる用語の意義は、それぞれ当該各号に定めるところによる。</w:t>
                            </w:r>
                          </w:p>
                          <w:p w:rsidR="009210E8" w:rsidRPr="00C047EB" w:rsidRDefault="009210E8" w:rsidP="009210E8">
                            <w:pPr>
                              <w:ind w:left="308" w:hangingChars="171" w:hanging="308"/>
                              <w:rPr>
                                <w:sz w:val="18"/>
                                <w:u w:val="single"/>
                              </w:rPr>
                            </w:pPr>
                            <w:r w:rsidRPr="00C047EB">
                              <w:rPr>
                                <w:rFonts w:hAnsi="ＭＳ 明朝" w:hint="eastAsia"/>
                                <w:color w:val="000000"/>
                                <w:sz w:val="18"/>
                                <w:u w:val="single"/>
                              </w:rPr>
                              <w:t>（１）暴力団　暴力団員による不当な行為の防止等に関する法律（平成３年法律第７７号。以下「法」という。）第２条第２号に規定する暴力団をいう。</w:t>
                            </w:r>
                          </w:p>
                          <w:p w:rsidR="009210E8" w:rsidRPr="00C047EB" w:rsidRDefault="009210E8" w:rsidP="009210E8">
                            <w:pPr>
                              <w:ind w:left="308" w:hangingChars="171" w:hanging="308"/>
                              <w:rPr>
                                <w:sz w:val="18"/>
                                <w:u w:val="single"/>
                              </w:rPr>
                            </w:pPr>
                            <w:r w:rsidRPr="00C047EB">
                              <w:rPr>
                                <w:rFonts w:hAnsi="ＭＳ 明朝" w:hint="eastAsia"/>
                                <w:color w:val="000000"/>
                                <w:sz w:val="18"/>
                                <w:u w:val="single"/>
                              </w:rPr>
                              <w:t>（２）暴力団員　法第２条第６号に規定する暴力団員をいう。</w:t>
                            </w:r>
                          </w:p>
                          <w:p w:rsidR="009210E8" w:rsidRPr="00C047EB" w:rsidRDefault="009210E8" w:rsidP="009210E8">
                            <w:pPr>
                              <w:ind w:left="308" w:hangingChars="171" w:hanging="308"/>
                              <w:rPr>
                                <w:sz w:val="18"/>
                                <w:u w:val="single"/>
                              </w:rPr>
                            </w:pPr>
                            <w:r w:rsidRPr="00C047EB">
                              <w:rPr>
                                <w:rFonts w:hAnsi="ＭＳ 明朝" w:hint="eastAsia"/>
                                <w:color w:val="000000"/>
                                <w:sz w:val="18"/>
                                <w:u w:val="single"/>
                              </w:rPr>
                              <w:t>（３）暴力団員等　暴力団員又は暴力団員でなくなった日から５年を経過しない者をいう。</w:t>
                            </w:r>
                          </w:p>
                          <w:p w:rsidR="009210E8" w:rsidRPr="00C047EB" w:rsidRDefault="009210E8" w:rsidP="009210E8">
                            <w:pPr>
                              <w:ind w:left="308" w:hangingChars="171" w:hanging="308"/>
                              <w:rPr>
                                <w:sz w:val="18"/>
                              </w:rPr>
                            </w:pPr>
                            <w:r w:rsidRPr="00C047EB">
                              <w:rPr>
                                <w:rFonts w:hAnsi="ＭＳ 明朝" w:hint="eastAsia"/>
                                <w:color w:val="000000"/>
                                <w:sz w:val="18"/>
                              </w:rPr>
                              <w:t>（４）暴力団排除　暴力団員による不当な行為を防止し、及びこれにより市民生活又は事業活動に生じた不当な影響を排除することをいう。</w:t>
                            </w:r>
                          </w:p>
                          <w:p w:rsidR="009210E8" w:rsidRDefault="009210E8" w:rsidP="009210E8">
                            <w:pPr>
                              <w:spacing w:afterLines="50" w:after="180"/>
                              <w:ind w:left="308" w:hangingChars="171" w:hanging="308"/>
                              <w:rPr>
                                <w:rFonts w:hAnsi="ＭＳ 明朝"/>
                                <w:color w:val="000000"/>
                                <w:sz w:val="18"/>
                                <w:u w:val="single"/>
                              </w:rPr>
                            </w:pPr>
                            <w:r w:rsidRPr="00C047EB">
                              <w:rPr>
                                <w:rFonts w:hAnsi="ＭＳ 明朝" w:hint="eastAsia"/>
                                <w:color w:val="000000"/>
                                <w:kern w:val="0"/>
                                <w:sz w:val="18"/>
                                <w:u w:val="single"/>
                              </w:rPr>
                              <w:t>（５）暴力団経営支配法人等　法人その他の団体（以下「法人等」という。）であってその役員（業務を執行する社員、取締役、執行役又はこれらに</w:t>
                            </w:r>
                            <w:r w:rsidRPr="00C047EB">
                              <w:rPr>
                                <w:rFonts w:hAnsi="ＭＳ 明朝" w:hint="eastAsia"/>
                                <w:color w:val="000000"/>
                                <w:sz w:val="18"/>
                                <w:u w:val="single"/>
                              </w:rPr>
                              <w:t>準ずる者をいい、相談役、顧問その他いかなる名称を有する者であるかを問わず、法人等に対し業務を執行する社員、取締役、執行役又はこれらに準ずる者と同等以上の支配力を有するものと認められる者を含む。</w:t>
                            </w:r>
                            <w:r w:rsidRPr="00C047EB">
                              <w:rPr>
                                <w:rFonts w:hAnsi="ＭＳ 明朝"/>
                                <w:color w:val="000000"/>
                                <w:sz w:val="18"/>
                                <w:u w:val="single"/>
                              </w:rPr>
                              <w:t>)</w:t>
                            </w:r>
                            <w:r w:rsidRPr="00C047EB">
                              <w:rPr>
                                <w:rFonts w:hAnsi="ＭＳ 明朝" w:hint="eastAsia"/>
                                <w:color w:val="000000"/>
                                <w:sz w:val="18"/>
                                <w:u w:val="single"/>
                              </w:rPr>
                              <w:t>のうちに暴力団員等に該当する者があるもの又は暴力団員等が出資、融資、取引その他の関係を通じてその事業活動に支配的な影響力を有するものをいう。</w:t>
                            </w:r>
                          </w:p>
                          <w:p w:rsidR="009210E8" w:rsidRPr="00280599" w:rsidRDefault="009210E8" w:rsidP="009210E8">
                            <w:pPr>
                              <w:spacing w:afterLines="50" w:after="180"/>
                              <w:ind w:left="308" w:hangingChars="171" w:hanging="308"/>
                              <w:rPr>
                                <w:rFonts w:hAnsi="ＭＳ 明朝"/>
                                <w:color w:val="000000"/>
                                <w:sz w:val="18"/>
                              </w:rPr>
                            </w:pPr>
                            <w:r>
                              <w:rPr>
                                <w:rFonts w:hAnsi="ＭＳ 明朝" w:hint="eastAsia"/>
                                <w:color w:val="000000"/>
                                <w:sz w:val="18"/>
                              </w:rPr>
                              <w:t>（</w:t>
                            </w:r>
                            <w:r w:rsidRPr="00C047EB">
                              <w:rPr>
                                <w:rFonts w:hAnsi="ＭＳ 明朝" w:hint="eastAsia"/>
                                <w:color w:val="000000"/>
                                <w:sz w:val="18"/>
                              </w:rPr>
                              <w:t>中略</w:t>
                            </w:r>
                            <w:r>
                              <w:rPr>
                                <w:rFonts w:hAnsi="ＭＳ 明朝" w:hint="eastAsia"/>
                                <w:color w:val="000000"/>
                                <w:sz w:val="18"/>
                              </w:rPr>
                              <w:t>）</w:t>
                            </w:r>
                          </w:p>
                          <w:p w:rsidR="009210E8" w:rsidRPr="00280599" w:rsidRDefault="009210E8" w:rsidP="009210E8">
                            <w:pPr>
                              <w:ind w:left="308" w:hangingChars="171" w:hanging="308"/>
                              <w:rPr>
                                <w:sz w:val="18"/>
                              </w:rPr>
                            </w:pPr>
                            <w:r w:rsidRPr="00280599">
                              <w:rPr>
                                <w:rFonts w:hint="eastAsia"/>
                                <w:sz w:val="18"/>
                              </w:rPr>
                              <w:t>(市の契約事務における暴力団排除)</w:t>
                            </w:r>
                          </w:p>
                          <w:p w:rsidR="009210E8" w:rsidRPr="00C047EB" w:rsidRDefault="009210E8" w:rsidP="009210E8">
                            <w:pPr>
                              <w:ind w:left="308" w:hangingChars="171" w:hanging="308"/>
                              <w:rPr>
                                <w:sz w:val="18"/>
                                <w:u w:val="single"/>
                              </w:rPr>
                            </w:pPr>
                            <w:r w:rsidRPr="00C047EB">
                              <w:rPr>
                                <w:rFonts w:hint="eastAsia"/>
                                <w:sz w:val="18"/>
                                <w:u w:val="single"/>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もの(法人等にあっては、その役員(業務を執行する社員、取締役、執行役又はこれらに準ずる者をいう。)が暴力団員等と密接な関係を有するものをいう。)の市が実施する入札への参加の制限その他の必要な措置を講ず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DD79E" id="正方形/長方形 24" o:spid="_x0000_s1026" style="position:absolute;left:0;text-align:left;margin-left:0;margin-top:7.75pt;width:454pt;height:445.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">
                <v:stroke dashstyle="dash"/>
                <v:textbox inset="5.85pt,.7pt,5.85pt,.7pt">
                  <w:txbxContent>
                    <w:p w:rsidR="009210E8" w:rsidRDefault="009210E8" w:rsidP="009210E8">
                      <w:pPr>
                        <w:spacing w:beforeLines="50" w:before="180" w:afterLines="50" w:after="180"/>
                        <w:ind w:firstLineChars="100" w:firstLine="180"/>
                        <w:rPr>
                          <w:rFonts w:hAnsi="ＭＳ 明朝"/>
                          <w:color w:val="000000"/>
                          <w:sz w:val="18"/>
                        </w:rPr>
                      </w:pPr>
                      <w:r w:rsidRPr="00C047EB">
                        <w:rPr>
                          <w:rFonts w:hAnsi="ＭＳ 明朝" w:hint="eastAsia"/>
                          <w:color w:val="000000"/>
                          <w:sz w:val="18"/>
                        </w:rPr>
                        <w:t>川崎市暴力団排除条例</w:t>
                      </w:r>
                      <w:r>
                        <w:rPr>
                          <w:rFonts w:hAnsi="ＭＳ 明朝" w:hint="eastAsia"/>
                          <w:color w:val="000000"/>
                          <w:sz w:val="18"/>
                        </w:rPr>
                        <w:t>（抜粋）</w:t>
                      </w:r>
                    </w:p>
                    <w:p w:rsidR="009210E8" w:rsidRPr="00C047EB" w:rsidRDefault="009210E8" w:rsidP="009210E8">
                      <w:pPr>
                        <w:ind w:firstLineChars="100" w:firstLine="180"/>
                        <w:rPr>
                          <w:sz w:val="18"/>
                        </w:rPr>
                      </w:pPr>
                      <w:r w:rsidRPr="00C047EB">
                        <w:rPr>
                          <w:rFonts w:hAnsi="ＭＳ 明朝"/>
                          <w:color w:val="000000"/>
                          <w:sz w:val="18"/>
                        </w:rPr>
                        <w:t>(</w:t>
                      </w:r>
                      <w:r w:rsidRPr="00C047EB">
                        <w:rPr>
                          <w:rFonts w:hAnsi="ＭＳ 明朝" w:hint="eastAsia"/>
                          <w:color w:val="000000"/>
                          <w:sz w:val="18"/>
                        </w:rPr>
                        <w:t>定義</w:t>
                      </w:r>
                      <w:r w:rsidRPr="00C047EB">
                        <w:rPr>
                          <w:rFonts w:hAnsi="ＭＳ 明朝"/>
                          <w:color w:val="000000"/>
                          <w:sz w:val="18"/>
                        </w:rPr>
                        <w:t>)</w:t>
                      </w:r>
                    </w:p>
                    <w:p w:rsidR="009210E8" w:rsidRPr="00C047EB" w:rsidRDefault="009210E8" w:rsidP="009210E8">
                      <w:pPr>
                        <w:ind w:left="153" w:hangingChars="85" w:hanging="153"/>
                        <w:rPr>
                          <w:rFonts w:hAnsi="ＭＳ 明朝"/>
                          <w:color w:val="000000"/>
                          <w:sz w:val="18"/>
                        </w:rPr>
                      </w:pPr>
                      <w:r w:rsidRPr="00C047EB">
                        <w:rPr>
                          <w:rFonts w:hAnsi="ＭＳ 明朝" w:hint="eastAsia"/>
                          <w:color w:val="000000"/>
                          <w:sz w:val="18"/>
                        </w:rPr>
                        <w:t>第２条　この条例において、次の各号に掲げる用語の意義は、それぞれ当該各号に定めるところによる。</w:t>
                      </w:r>
                    </w:p>
                    <w:p w:rsidR="009210E8" w:rsidRPr="00C047EB" w:rsidRDefault="009210E8" w:rsidP="009210E8">
                      <w:pPr>
                        <w:ind w:left="308" w:hangingChars="171" w:hanging="308"/>
                        <w:rPr>
                          <w:sz w:val="18"/>
                          <w:u w:val="single"/>
                        </w:rPr>
                      </w:pPr>
                      <w:r w:rsidRPr="00C047EB">
                        <w:rPr>
                          <w:rFonts w:hAnsi="ＭＳ 明朝" w:hint="eastAsia"/>
                          <w:color w:val="000000"/>
                          <w:sz w:val="18"/>
                          <w:u w:val="single"/>
                        </w:rPr>
                        <w:t>（１）暴力団　暴力団員による不当な行為の防止等に関する法律（平成３年法律第７７号。以下「法」という。）第２条第２号に規定する暴力団をいう。</w:t>
                      </w:r>
                    </w:p>
                    <w:p w:rsidR="009210E8" w:rsidRPr="00C047EB" w:rsidRDefault="009210E8" w:rsidP="009210E8">
                      <w:pPr>
                        <w:ind w:left="308" w:hangingChars="171" w:hanging="308"/>
                        <w:rPr>
                          <w:sz w:val="18"/>
                          <w:u w:val="single"/>
                        </w:rPr>
                      </w:pPr>
                      <w:r w:rsidRPr="00C047EB">
                        <w:rPr>
                          <w:rFonts w:hAnsi="ＭＳ 明朝" w:hint="eastAsia"/>
                          <w:color w:val="000000"/>
                          <w:sz w:val="18"/>
                          <w:u w:val="single"/>
                        </w:rPr>
                        <w:t>（２）暴力団員　法第２条第６号に規定する暴力団員をいう。</w:t>
                      </w:r>
                    </w:p>
                    <w:p w:rsidR="009210E8" w:rsidRPr="00C047EB" w:rsidRDefault="009210E8" w:rsidP="009210E8">
                      <w:pPr>
                        <w:ind w:left="308" w:hangingChars="171" w:hanging="308"/>
                        <w:rPr>
                          <w:sz w:val="18"/>
                          <w:u w:val="single"/>
                        </w:rPr>
                      </w:pPr>
                      <w:r w:rsidRPr="00C047EB">
                        <w:rPr>
                          <w:rFonts w:hAnsi="ＭＳ 明朝" w:hint="eastAsia"/>
                          <w:color w:val="000000"/>
                          <w:sz w:val="18"/>
                          <w:u w:val="single"/>
                        </w:rPr>
                        <w:t>（３）暴力団員等　暴力団員又は暴力団員でなくなった日から５年を経過しない者をいう。</w:t>
                      </w:r>
                    </w:p>
                    <w:p w:rsidR="009210E8" w:rsidRPr="00C047EB" w:rsidRDefault="009210E8" w:rsidP="009210E8">
                      <w:pPr>
                        <w:ind w:left="308" w:hangingChars="171" w:hanging="308"/>
                        <w:rPr>
                          <w:sz w:val="18"/>
                        </w:rPr>
                      </w:pPr>
                      <w:r w:rsidRPr="00C047EB">
                        <w:rPr>
                          <w:rFonts w:hAnsi="ＭＳ 明朝" w:hint="eastAsia"/>
                          <w:color w:val="000000"/>
                          <w:sz w:val="18"/>
                        </w:rPr>
                        <w:t>（４）暴力団排除　暴力団員による不当な行為を防止し、及びこれにより市民生活又は事業活動に生じた不当な影響を排除することをいう。</w:t>
                      </w:r>
                    </w:p>
                    <w:p w:rsidR="009210E8" w:rsidRDefault="009210E8" w:rsidP="009210E8">
                      <w:pPr>
                        <w:spacing w:afterLines="50" w:after="180"/>
                        <w:ind w:left="308" w:hangingChars="171" w:hanging="308"/>
                        <w:rPr>
                          <w:rFonts w:hAnsi="ＭＳ 明朝"/>
                          <w:color w:val="000000"/>
                          <w:sz w:val="18"/>
                          <w:u w:val="single"/>
                        </w:rPr>
                      </w:pPr>
                      <w:r w:rsidRPr="00C047EB">
                        <w:rPr>
                          <w:rFonts w:hAnsi="ＭＳ 明朝" w:hint="eastAsia"/>
                          <w:color w:val="000000"/>
                          <w:kern w:val="0"/>
                          <w:sz w:val="18"/>
                          <w:u w:val="single"/>
                        </w:rPr>
                        <w:t>（５）暴力団経営支配法人等　法人その他の団体（以下「法人等」という。）であってその役員（業務を執行する社員、取締役、執行役又はこれらに</w:t>
                      </w:r>
                      <w:r w:rsidRPr="00C047EB">
                        <w:rPr>
                          <w:rFonts w:hAnsi="ＭＳ 明朝" w:hint="eastAsia"/>
                          <w:color w:val="000000"/>
                          <w:sz w:val="18"/>
                          <w:u w:val="single"/>
                        </w:rPr>
                        <w:t>準ずる者をいい、相談役、顧問その他いかなる名称を有する者であるかを問わず、法人等に対し業務を執行する社員、取締役、執行役又はこれらに準ずる者と同等以上の支配力を有するものと認められる者を含む。</w:t>
                      </w:r>
                      <w:r w:rsidRPr="00C047EB">
                        <w:rPr>
                          <w:rFonts w:hAnsi="ＭＳ 明朝"/>
                          <w:color w:val="000000"/>
                          <w:sz w:val="18"/>
                          <w:u w:val="single"/>
                        </w:rPr>
                        <w:t>)</w:t>
                      </w:r>
                      <w:r w:rsidRPr="00C047EB">
                        <w:rPr>
                          <w:rFonts w:hAnsi="ＭＳ 明朝" w:hint="eastAsia"/>
                          <w:color w:val="000000"/>
                          <w:sz w:val="18"/>
                          <w:u w:val="single"/>
                        </w:rPr>
                        <w:t>のうちに暴力団員等に該当する者があるもの又は暴力団員等が出資、融資、取引その他の関係を通じてその事業活動に支配的な影響力を有するものをいう。</w:t>
                      </w:r>
                    </w:p>
                    <w:p w:rsidR="009210E8" w:rsidRPr="00280599" w:rsidRDefault="009210E8" w:rsidP="009210E8">
                      <w:pPr>
                        <w:spacing w:afterLines="50" w:after="180"/>
                        <w:ind w:left="308" w:hangingChars="171" w:hanging="308"/>
                        <w:rPr>
                          <w:rFonts w:hAnsi="ＭＳ 明朝"/>
                          <w:color w:val="000000"/>
                          <w:sz w:val="18"/>
                        </w:rPr>
                      </w:pPr>
                      <w:r>
                        <w:rPr>
                          <w:rFonts w:hAnsi="ＭＳ 明朝" w:hint="eastAsia"/>
                          <w:color w:val="000000"/>
                          <w:sz w:val="18"/>
                        </w:rPr>
                        <w:t>（</w:t>
                      </w:r>
                      <w:r w:rsidRPr="00C047EB">
                        <w:rPr>
                          <w:rFonts w:hAnsi="ＭＳ 明朝" w:hint="eastAsia"/>
                          <w:color w:val="000000"/>
                          <w:sz w:val="18"/>
                        </w:rPr>
                        <w:t>中略</w:t>
                      </w:r>
                      <w:r>
                        <w:rPr>
                          <w:rFonts w:hAnsi="ＭＳ 明朝" w:hint="eastAsia"/>
                          <w:color w:val="000000"/>
                          <w:sz w:val="18"/>
                        </w:rPr>
                        <w:t>）</w:t>
                      </w:r>
                    </w:p>
                    <w:p w:rsidR="009210E8" w:rsidRPr="00280599" w:rsidRDefault="009210E8" w:rsidP="009210E8">
                      <w:pPr>
                        <w:ind w:left="308" w:hangingChars="171" w:hanging="308"/>
                        <w:rPr>
                          <w:sz w:val="18"/>
                        </w:rPr>
                      </w:pPr>
                      <w:r w:rsidRPr="00280599">
                        <w:rPr>
                          <w:rFonts w:hint="eastAsia"/>
                          <w:sz w:val="18"/>
                        </w:rPr>
                        <w:t>(市の契約事務における暴力団排除)</w:t>
                      </w:r>
                    </w:p>
                    <w:p w:rsidR="009210E8" w:rsidRPr="00C047EB" w:rsidRDefault="009210E8" w:rsidP="009210E8">
                      <w:pPr>
                        <w:ind w:left="308" w:hangingChars="171" w:hanging="308"/>
                        <w:rPr>
                          <w:sz w:val="18"/>
                          <w:u w:val="single"/>
                        </w:rPr>
                      </w:pPr>
                      <w:r w:rsidRPr="00C047EB">
                        <w:rPr>
                          <w:rFonts w:hint="eastAsia"/>
                          <w:sz w:val="18"/>
                          <w:u w:val="single"/>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もの(法人等にあっては、その役員(業務を執行する社員、取締役、執行役又はこれらに準ずる者をいう。)が暴力団員等と密接な関係を有するものをいう。)の市が実施する入札への参加の制限その他の必要な措置を講ずるものとする。</w:t>
                      </w:r>
                    </w:p>
                  </w:txbxContent>
                </v:textbox>
                <w10:wrap anchorx="margin"/>
              </v:rect>
            </w:pict>
          </mc:Fallback>
        </mc:AlternateContent>
      </w: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rPr>
          <w:rFonts w:ascii="ＭＳ 明朝" w:eastAsia="ＭＳ 明朝" w:hAnsi="ＭＳ 明朝" w:cs="Times New Roman"/>
          <w:color w:val="000000"/>
          <w:szCs w:val="21"/>
        </w:rPr>
      </w:pPr>
    </w:p>
    <w:p w:rsidR="009210E8" w:rsidRPr="009210E8" w:rsidRDefault="009210E8" w:rsidP="009210E8">
      <w:pPr>
        <w:spacing w:afterLines="50" w:after="180"/>
        <w:rPr>
          <w:rFonts w:ascii="ＭＳ 明朝" w:eastAsia="ＭＳ 明朝" w:hAnsi="ＭＳ 明朝" w:cs="Times New Roman"/>
          <w:color w:val="000000"/>
          <w:szCs w:val="21"/>
        </w:rPr>
      </w:pPr>
    </w:p>
    <w:p w:rsidR="009210E8" w:rsidRPr="009210E8" w:rsidRDefault="009210E8" w:rsidP="009210E8">
      <w:pPr>
        <w:ind w:leftChars="85" w:left="178"/>
        <w:rPr>
          <w:rFonts w:ascii="ＭＳ 明朝" w:eastAsia="ＭＳ 明朝" w:hAnsi="ＭＳ 明朝" w:cs="Times New Roman"/>
          <w:color w:val="000000"/>
          <w:szCs w:val="21"/>
        </w:rPr>
      </w:pPr>
    </w:p>
    <w:p w:rsidR="009210E8" w:rsidRPr="009210E8" w:rsidRDefault="009210E8" w:rsidP="009210E8">
      <w:pPr>
        <w:ind w:leftChars="85" w:left="178"/>
        <w:rPr>
          <w:rFonts w:ascii="ＭＳ 明朝" w:eastAsia="ＭＳ 明朝" w:hAnsi="ＭＳ 明朝" w:cs="Times New Roman"/>
          <w:color w:val="000000"/>
          <w:szCs w:val="21"/>
        </w:rPr>
      </w:pPr>
    </w:p>
    <w:p w:rsidR="009210E8" w:rsidRPr="009210E8" w:rsidRDefault="009210E8" w:rsidP="009210E8">
      <w:pPr>
        <w:ind w:leftChars="85" w:left="178"/>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  「暴力団員等と密接な関係を有すると認められるもの」には、下記も含まれます。</w:t>
      </w:r>
    </w:p>
    <w:p w:rsidR="009210E8" w:rsidRPr="009210E8" w:rsidRDefault="009210E8" w:rsidP="009210E8">
      <w:pPr>
        <w:ind w:leftChars="171" w:left="359"/>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・神奈川県暴力団排除条例第２３条第１項に違反している事実がある</w:t>
      </w:r>
    </w:p>
    <w:p w:rsidR="009210E8" w:rsidRPr="009210E8" w:rsidRDefault="009210E8" w:rsidP="009210E8">
      <w:pPr>
        <w:ind w:leftChars="171" w:left="359"/>
        <w:rPr>
          <w:rFonts w:ascii="ＭＳ 明朝" w:eastAsia="ＭＳ 明朝" w:hAnsi="ＭＳ 明朝" w:cs="Times New Roman"/>
          <w:color w:val="000000"/>
          <w:szCs w:val="21"/>
        </w:rPr>
      </w:pPr>
      <w:r w:rsidRPr="009210E8">
        <w:rPr>
          <w:rFonts w:ascii="ＭＳ 明朝" w:eastAsia="ＭＳ 明朝" w:hAnsi="ＭＳ 明朝" w:cs="Times New Roman" w:hint="eastAsia"/>
          <w:color w:val="000000"/>
          <w:szCs w:val="21"/>
        </w:rPr>
        <w:t>・神奈川県暴力団排除条例第２３条第２項に違反している事実がある</w:t>
      </w:r>
    </w:p>
    <w:p w:rsidR="006C6F76" w:rsidRPr="009210E8" w:rsidRDefault="00561945">
      <w:pPr>
        <w:rPr>
          <w:rFonts w:ascii="ＭＳ 明朝" w:eastAsia="ＭＳ 明朝" w:hAnsi="ＭＳ 明朝"/>
        </w:rPr>
      </w:pPr>
    </w:p>
    <w:sectPr w:rsidR="006C6F76" w:rsidRPr="009210E8" w:rsidSect="009210E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45" w:rsidRDefault="00561945" w:rsidP="0088664D">
      <w:r>
        <w:separator/>
      </w:r>
    </w:p>
  </w:endnote>
  <w:endnote w:type="continuationSeparator" w:id="0">
    <w:p w:rsidR="00561945" w:rsidRDefault="00561945" w:rsidP="0088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45" w:rsidRDefault="00561945" w:rsidP="0088664D">
      <w:r>
        <w:separator/>
      </w:r>
    </w:p>
  </w:footnote>
  <w:footnote w:type="continuationSeparator" w:id="0">
    <w:p w:rsidR="00561945" w:rsidRDefault="00561945" w:rsidP="00886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E8"/>
    <w:rsid w:val="00122640"/>
    <w:rsid w:val="00550848"/>
    <w:rsid w:val="00561945"/>
    <w:rsid w:val="00803403"/>
    <w:rsid w:val="0088664D"/>
    <w:rsid w:val="008D086B"/>
    <w:rsid w:val="009210E8"/>
    <w:rsid w:val="00EF22A7"/>
    <w:rsid w:val="00F87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639BFA2-17C7-497F-B82A-0E5AD9BD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64D"/>
    <w:pPr>
      <w:tabs>
        <w:tab w:val="center" w:pos="4252"/>
        <w:tab w:val="right" w:pos="8504"/>
      </w:tabs>
      <w:snapToGrid w:val="0"/>
    </w:pPr>
  </w:style>
  <w:style w:type="character" w:customStyle="1" w:styleId="a4">
    <w:name w:val="ヘッダー (文字)"/>
    <w:basedOn w:val="a0"/>
    <w:link w:val="a3"/>
    <w:uiPriority w:val="99"/>
    <w:rsid w:val="0088664D"/>
  </w:style>
  <w:style w:type="paragraph" w:styleId="a5">
    <w:name w:val="footer"/>
    <w:basedOn w:val="a"/>
    <w:link w:val="a6"/>
    <w:uiPriority w:val="99"/>
    <w:unhideWhenUsed/>
    <w:rsid w:val="0088664D"/>
    <w:pPr>
      <w:tabs>
        <w:tab w:val="center" w:pos="4252"/>
        <w:tab w:val="right" w:pos="8504"/>
      </w:tabs>
      <w:snapToGrid w:val="0"/>
    </w:pPr>
  </w:style>
  <w:style w:type="character" w:customStyle="1" w:styleId="a6">
    <w:name w:val="フッター (文字)"/>
    <w:basedOn w:val="a0"/>
    <w:link w:val="a5"/>
    <w:uiPriority w:val="99"/>
    <w:rsid w:val="0088664D"/>
  </w:style>
  <w:style w:type="paragraph" w:styleId="a7">
    <w:name w:val="Balloon Text"/>
    <w:basedOn w:val="a"/>
    <w:link w:val="a8"/>
    <w:uiPriority w:val="99"/>
    <w:semiHidden/>
    <w:unhideWhenUsed/>
    <w:rsid w:val="00F870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0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6</cp:revision>
  <cp:lastPrinted>2020-02-27T09:30:00Z</cp:lastPrinted>
  <dcterms:created xsi:type="dcterms:W3CDTF">2019-02-08T05:32:00Z</dcterms:created>
  <dcterms:modified xsi:type="dcterms:W3CDTF">2020-05-12T06:57:00Z</dcterms:modified>
</cp:coreProperties>
</file>