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2740D" w14:textId="240F234A" w:rsidR="00443376" w:rsidRDefault="00A255B1">
      <w:pPr>
        <w:jc w:val="right"/>
      </w:pPr>
      <w:r>
        <w:rPr>
          <w:rFonts w:hint="eastAsia"/>
        </w:rPr>
        <w:t>様式</w:t>
      </w:r>
      <w:r w:rsidR="0059670C">
        <w:rPr>
          <w:rFonts w:hint="eastAsia"/>
        </w:rPr>
        <w:t>７－３</w:t>
      </w:r>
      <w:r w:rsidR="004B7669">
        <w:rPr>
          <w:rFonts w:hint="eastAsia"/>
        </w:rPr>
        <w:t>（１）</w:t>
      </w:r>
    </w:p>
    <w:p w14:paraId="74409734" w14:textId="77777777" w:rsidR="00443376" w:rsidRDefault="006762EF">
      <w:pPr>
        <w:rPr>
          <w:rFonts w:ascii="ＭＳ ゴシック" w:eastAsia="ＭＳ ゴシック" w:hAnsi="ＭＳ ゴシック"/>
          <w:sz w:val="22"/>
        </w:rPr>
      </w:pPr>
      <w:r w:rsidRPr="006762EF">
        <w:rPr>
          <w:rFonts w:ascii="ＭＳ ゴシック" w:eastAsia="ＭＳ ゴシック" w:hAnsi="ＭＳ ゴシック" w:hint="eastAsia"/>
          <w:sz w:val="22"/>
          <w:u w:val="single"/>
        </w:rPr>
        <w:t>応募団体名：</w:t>
      </w:r>
      <w:r w:rsidR="00443376">
        <w:rPr>
          <w:rFonts w:ascii="ＭＳ ゴシック" w:eastAsia="ＭＳ ゴシック" w:hAnsi="ＭＳ ゴシック" w:hint="eastAsia"/>
          <w:sz w:val="22"/>
          <w:u w:val="single"/>
        </w:rPr>
        <w:t xml:space="preserve">　</w:t>
      </w:r>
      <w:r>
        <w:rPr>
          <w:rFonts w:ascii="ＭＳ ゴシック" w:eastAsia="ＭＳ ゴシック" w:hAnsi="ＭＳ ゴシック" w:hint="eastAsia"/>
          <w:sz w:val="22"/>
          <w:u w:val="single"/>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0"/>
      </w:tblGrid>
      <w:tr w:rsidR="00443376" w14:paraId="26BB1ADA" w14:textId="77777777">
        <w:tc>
          <w:tcPr>
            <w:tcW w:w="9540" w:type="dxa"/>
            <w:tcBorders>
              <w:top w:val="single" w:sz="4" w:space="0" w:color="auto"/>
              <w:left w:val="single" w:sz="4" w:space="0" w:color="auto"/>
              <w:bottom w:val="single" w:sz="4" w:space="0" w:color="auto"/>
              <w:right w:val="single" w:sz="4" w:space="0" w:color="auto"/>
            </w:tcBorders>
            <w:shd w:val="clear" w:color="auto" w:fill="E6E6E6"/>
          </w:tcPr>
          <w:p w14:paraId="6CF5A4AB" w14:textId="1BCA8D94" w:rsidR="00443376" w:rsidRDefault="0059670C" w:rsidP="00E43C92">
            <w:pPr>
              <w:pStyle w:val="a3"/>
              <w:ind w:left="241" w:hangingChars="100" w:hanging="241"/>
              <w:rPr>
                <w:rFonts w:ascii="ＭＳ ゴシック" w:eastAsia="ＭＳ ゴシック" w:hAnsi="ＭＳ ゴシック"/>
                <w:b/>
                <w:bCs/>
                <w:sz w:val="24"/>
                <w:szCs w:val="24"/>
              </w:rPr>
            </w:pPr>
            <w:r>
              <w:rPr>
                <w:rFonts w:ascii="ＭＳ ゴシック" w:eastAsia="ＭＳ ゴシック" w:hAnsi="ＭＳ ゴシック" w:hint="eastAsia"/>
                <w:b/>
                <w:bCs/>
                <w:sz w:val="24"/>
                <w:szCs w:val="24"/>
              </w:rPr>
              <w:t>７</w:t>
            </w:r>
            <w:r w:rsidR="00E4668F">
              <w:rPr>
                <w:rFonts w:ascii="ＭＳ ゴシック" w:eastAsia="ＭＳ ゴシック" w:hAnsi="ＭＳ ゴシック" w:hint="eastAsia"/>
                <w:b/>
                <w:bCs/>
                <w:sz w:val="24"/>
                <w:szCs w:val="24"/>
              </w:rPr>
              <w:t>―</w:t>
            </w:r>
            <w:r>
              <w:rPr>
                <w:rFonts w:ascii="ＭＳ ゴシック" w:eastAsia="ＭＳ ゴシック" w:hAnsi="ＭＳ ゴシック" w:hint="eastAsia"/>
                <w:b/>
                <w:bCs/>
                <w:sz w:val="24"/>
                <w:szCs w:val="24"/>
              </w:rPr>
              <w:t>３</w:t>
            </w:r>
            <w:r w:rsidR="004B7669">
              <w:rPr>
                <w:rFonts w:ascii="ＭＳ ゴシック" w:eastAsia="ＭＳ ゴシック" w:hAnsi="ＭＳ ゴシック" w:hint="eastAsia"/>
                <w:b/>
                <w:bCs/>
                <w:sz w:val="24"/>
                <w:szCs w:val="24"/>
              </w:rPr>
              <w:t>（１）</w:t>
            </w:r>
            <w:r w:rsidR="0021016C">
              <w:rPr>
                <w:rFonts w:ascii="ＭＳ ゴシック" w:eastAsia="ＭＳ ゴシック" w:hAnsi="ＭＳ ゴシック" w:hint="eastAsia"/>
                <w:b/>
                <w:bCs/>
                <w:sz w:val="24"/>
                <w:szCs w:val="24"/>
              </w:rPr>
              <w:t xml:space="preserve">　</w:t>
            </w:r>
            <w:r w:rsidR="00A5748E">
              <w:rPr>
                <w:rFonts w:ascii="ＭＳ ゴシック" w:eastAsia="ＭＳ ゴシック" w:hAnsi="ＭＳ ゴシック" w:hint="eastAsia"/>
                <w:b/>
                <w:bCs/>
                <w:sz w:val="24"/>
                <w:szCs w:val="24"/>
              </w:rPr>
              <w:t>市営住宅の</w:t>
            </w:r>
            <w:r w:rsidR="000F59F4">
              <w:rPr>
                <w:rFonts w:ascii="ＭＳ ゴシック" w:eastAsia="ＭＳ ゴシック" w:hAnsi="ＭＳ ゴシック" w:hint="eastAsia"/>
                <w:b/>
                <w:bCs/>
                <w:sz w:val="24"/>
                <w:szCs w:val="24"/>
              </w:rPr>
              <w:t>駐車場等の</w:t>
            </w:r>
            <w:r w:rsidR="0064794B">
              <w:rPr>
                <w:rFonts w:ascii="ＭＳ ゴシック" w:eastAsia="ＭＳ ゴシック" w:hAnsi="ＭＳ ゴシック" w:hint="eastAsia"/>
                <w:b/>
                <w:bCs/>
                <w:sz w:val="24"/>
                <w:szCs w:val="24"/>
              </w:rPr>
              <w:t>空き区画</w:t>
            </w:r>
            <w:r w:rsidR="000F59F4">
              <w:rPr>
                <w:rFonts w:ascii="ＭＳ ゴシック" w:eastAsia="ＭＳ ゴシック" w:hAnsi="ＭＳ ゴシック" w:hint="eastAsia"/>
                <w:b/>
                <w:bCs/>
                <w:sz w:val="24"/>
                <w:szCs w:val="24"/>
              </w:rPr>
              <w:t>等</w:t>
            </w:r>
            <w:r w:rsidR="0064794B">
              <w:rPr>
                <w:rFonts w:ascii="ＭＳ ゴシック" w:eastAsia="ＭＳ ゴシック" w:hAnsi="ＭＳ ゴシック" w:hint="eastAsia"/>
                <w:b/>
                <w:bCs/>
                <w:sz w:val="24"/>
                <w:szCs w:val="24"/>
              </w:rPr>
              <w:t>の</w:t>
            </w:r>
            <w:r w:rsidR="000F59F4">
              <w:rPr>
                <w:rFonts w:ascii="ＭＳ ゴシック" w:eastAsia="ＭＳ ゴシック" w:hAnsi="ＭＳ ゴシック" w:hint="eastAsia"/>
                <w:b/>
                <w:bCs/>
                <w:sz w:val="24"/>
                <w:szCs w:val="24"/>
              </w:rPr>
              <w:t>外部解放による</w:t>
            </w:r>
            <w:r w:rsidR="0064794B">
              <w:rPr>
                <w:rFonts w:ascii="ＭＳ ゴシック" w:eastAsia="ＭＳ ゴシック" w:hAnsi="ＭＳ ゴシック" w:hint="eastAsia"/>
                <w:b/>
                <w:bCs/>
                <w:sz w:val="24"/>
                <w:szCs w:val="24"/>
              </w:rPr>
              <w:t>有効活用</w:t>
            </w:r>
            <w:r w:rsidR="00A5748E">
              <w:rPr>
                <w:rFonts w:ascii="ＭＳ ゴシック" w:eastAsia="ＭＳ ゴシック" w:hAnsi="ＭＳ ゴシック" w:hint="eastAsia"/>
                <w:b/>
                <w:bCs/>
                <w:sz w:val="24"/>
                <w:szCs w:val="24"/>
              </w:rPr>
              <w:t>に関する業務に</w:t>
            </w:r>
            <w:r w:rsidR="006D1A1F" w:rsidRPr="006D1A1F">
              <w:rPr>
                <w:rFonts w:ascii="ＭＳ ゴシック" w:eastAsia="ＭＳ ゴシック" w:hAnsi="ＭＳ ゴシック" w:hint="eastAsia"/>
                <w:b/>
                <w:bCs/>
                <w:sz w:val="24"/>
                <w:szCs w:val="24"/>
              </w:rPr>
              <w:t>ついて</w:t>
            </w:r>
          </w:p>
        </w:tc>
      </w:tr>
      <w:tr w:rsidR="00443376" w:rsidRPr="002A5A55" w14:paraId="30CE6AB7" w14:textId="77777777">
        <w:trPr>
          <w:trHeight w:val="11504"/>
        </w:trPr>
        <w:tc>
          <w:tcPr>
            <w:tcW w:w="9540" w:type="dxa"/>
            <w:tcBorders>
              <w:top w:val="single" w:sz="4" w:space="0" w:color="auto"/>
              <w:left w:val="single" w:sz="4" w:space="0" w:color="auto"/>
              <w:right w:val="single" w:sz="4" w:space="0" w:color="auto"/>
            </w:tcBorders>
          </w:tcPr>
          <w:p w14:paraId="231D9CC5" w14:textId="77777777" w:rsidR="00441057" w:rsidRDefault="000F59F4" w:rsidP="00AF430D">
            <w:pPr>
              <w:pStyle w:val="a3"/>
              <w:numPr>
                <w:ilvl w:val="0"/>
                <w:numId w:val="13"/>
              </w:numPr>
              <w:rPr>
                <w:rFonts w:eastAsia="ＭＳ ゴシック"/>
                <w:color w:val="000000" w:themeColor="text1"/>
                <w:sz w:val="18"/>
              </w:rPr>
            </w:pPr>
            <w:r w:rsidRPr="000F59F4">
              <w:rPr>
                <w:rFonts w:eastAsia="ＭＳ ゴシック" w:hint="eastAsia"/>
                <w:color w:val="000000" w:themeColor="text1"/>
                <w:sz w:val="18"/>
              </w:rPr>
              <w:t>市営住宅の駐車場等の空き区画等の外部解放による有効活用に当たっての基本的な考え方を提示してください。</w:t>
            </w:r>
          </w:p>
          <w:p w14:paraId="6682E9C0" w14:textId="7A4D0B24" w:rsidR="00AF430D" w:rsidRPr="00441057" w:rsidRDefault="00AF430D" w:rsidP="00441057">
            <w:pPr>
              <w:pStyle w:val="a3"/>
              <w:numPr>
                <w:ilvl w:val="0"/>
                <w:numId w:val="13"/>
              </w:numPr>
              <w:rPr>
                <w:rFonts w:eastAsia="ＭＳ ゴシック"/>
                <w:color w:val="000000" w:themeColor="text1"/>
                <w:sz w:val="18"/>
              </w:rPr>
            </w:pPr>
            <w:r w:rsidRPr="00441057">
              <w:rPr>
                <w:rFonts w:eastAsia="ＭＳ ゴシック" w:hint="eastAsia"/>
                <w:color w:val="000000" w:themeColor="text1"/>
                <w:sz w:val="18"/>
              </w:rPr>
              <w:t>仕様書「６（１）市営住宅の駐車場等の空き区画</w:t>
            </w:r>
            <w:r w:rsidR="000F59F4" w:rsidRPr="00441057">
              <w:rPr>
                <w:rFonts w:eastAsia="ＭＳ ゴシック" w:hint="eastAsia"/>
                <w:color w:val="000000" w:themeColor="text1"/>
                <w:sz w:val="18"/>
              </w:rPr>
              <w:t>等</w:t>
            </w:r>
            <w:r w:rsidRPr="00441057">
              <w:rPr>
                <w:rFonts w:eastAsia="ＭＳ ゴシック" w:hint="eastAsia"/>
                <w:color w:val="000000" w:themeColor="text1"/>
                <w:sz w:val="18"/>
              </w:rPr>
              <w:t>の外部解放による有効活用に関する業務」に関し、業務を遂行するための体制、対応の具体的な方法、達成目標を提示してください。</w:t>
            </w:r>
          </w:p>
          <w:p w14:paraId="176B06D3" w14:textId="77777777" w:rsidR="00441057" w:rsidRDefault="00630501" w:rsidP="0007182D">
            <w:pPr>
              <w:pStyle w:val="a3"/>
              <w:numPr>
                <w:ilvl w:val="0"/>
                <w:numId w:val="13"/>
              </w:numPr>
              <w:rPr>
                <w:rFonts w:eastAsia="ＭＳ ゴシック"/>
                <w:color w:val="000000" w:themeColor="text1"/>
                <w:sz w:val="18"/>
              </w:rPr>
            </w:pPr>
            <w:r w:rsidRPr="00630BB7">
              <w:rPr>
                <w:rFonts w:eastAsia="ＭＳ ゴシック" w:hint="eastAsia"/>
                <w:color w:val="000000" w:themeColor="text1"/>
                <w:sz w:val="18"/>
              </w:rPr>
              <w:t>仕様書「</w:t>
            </w:r>
            <w:r w:rsidR="00A5748E">
              <w:rPr>
                <w:rFonts w:eastAsia="ＭＳ ゴシック" w:hint="eastAsia"/>
                <w:color w:val="000000" w:themeColor="text1"/>
                <w:sz w:val="18"/>
              </w:rPr>
              <w:t>６（</w:t>
            </w:r>
            <w:r w:rsidR="0064794B">
              <w:rPr>
                <w:rFonts w:eastAsia="ＭＳ ゴシック" w:hint="eastAsia"/>
                <w:color w:val="000000" w:themeColor="text1"/>
                <w:sz w:val="18"/>
              </w:rPr>
              <w:t>１</w:t>
            </w:r>
            <w:r w:rsidRPr="00630BB7">
              <w:rPr>
                <w:rFonts w:eastAsia="ＭＳ ゴシック" w:hint="eastAsia"/>
                <w:color w:val="000000" w:themeColor="text1"/>
                <w:sz w:val="18"/>
              </w:rPr>
              <w:t>）</w:t>
            </w:r>
            <w:r w:rsidR="00AF430D" w:rsidRPr="00AF430D">
              <w:rPr>
                <w:rFonts w:eastAsia="ＭＳ ゴシック" w:hint="eastAsia"/>
                <w:color w:val="000000" w:themeColor="text1"/>
                <w:sz w:val="18"/>
              </w:rPr>
              <w:t>ア　市営住宅等の駐車場の空き区画の外部解放の促進</w:t>
            </w:r>
            <w:r w:rsidR="00AF430D">
              <w:rPr>
                <w:rFonts w:eastAsia="ＭＳ ゴシック" w:hint="eastAsia"/>
                <w:color w:val="000000" w:themeColor="text1"/>
                <w:sz w:val="18"/>
              </w:rPr>
              <w:t>」に</w:t>
            </w:r>
            <w:r w:rsidR="007C455F">
              <w:rPr>
                <w:rFonts w:eastAsia="ＭＳ ゴシック" w:hint="eastAsia"/>
                <w:color w:val="000000" w:themeColor="text1"/>
                <w:sz w:val="18"/>
              </w:rPr>
              <w:t>ついて</w:t>
            </w:r>
            <w:r w:rsidR="00AF430D">
              <w:rPr>
                <w:rFonts w:eastAsia="ＭＳ ゴシック" w:hint="eastAsia"/>
                <w:color w:val="000000" w:themeColor="text1"/>
                <w:sz w:val="18"/>
              </w:rPr>
              <w:t>、入居者の生活・利便性への影響を考慮した上での区画</w:t>
            </w:r>
            <w:r w:rsidR="0059670C">
              <w:rPr>
                <w:rFonts w:eastAsia="ＭＳ ゴシック" w:hint="eastAsia"/>
                <w:color w:val="000000" w:themeColor="text1"/>
                <w:sz w:val="18"/>
              </w:rPr>
              <w:t>選定</w:t>
            </w:r>
            <w:r w:rsidR="00B86830">
              <w:rPr>
                <w:rFonts w:eastAsia="ＭＳ ゴシック" w:hint="eastAsia"/>
                <w:color w:val="000000" w:themeColor="text1"/>
                <w:sz w:val="18"/>
              </w:rPr>
              <w:t>及び活用方法について</w:t>
            </w:r>
            <w:r w:rsidR="00AF430D">
              <w:rPr>
                <w:rFonts w:eastAsia="ＭＳ ゴシック" w:hint="eastAsia"/>
                <w:color w:val="000000" w:themeColor="text1"/>
                <w:sz w:val="18"/>
              </w:rPr>
              <w:t>、具体的な方法を提示してください。</w:t>
            </w:r>
          </w:p>
          <w:p w14:paraId="4A9746B7" w14:textId="7E477BF3" w:rsidR="0007182D" w:rsidRDefault="0007182D" w:rsidP="0007182D">
            <w:pPr>
              <w:pStyle w:val="a3"/>
              <w:numPr>
                <w:ilvl w:val="0"/>
                <w:numId w:val="13"/>
              </w:numPr>
              <w:rPr>
                <w:rFonts w:eastAsia="ＭＳ ゴシック"/>
                <w:color w:val="000000" w:themeColor="text1"/>
                <w:sz w:val="18"/>
              </w:rPr>
            </w:pPr>
            <w:r w:rsidRPr="00441057">
              <w:rPr>
                <w:rFonts w:eastAsia="ＭＳ ゴシック" w:hint="eastAsia"/>
                <w:color w:val="000000" w:themeColor="text1"/>
                <w:sz w:val="18"/>
              </w:rPr>
              <w:t>仕様書「６（１）ウ　外部解放実施済みの区画・敷地の引継ぎ」について、同様の活用方法により外部解放を実施することについて、具体的な方法を提示してください。</w:t>
            </w:r>
          </w:p>
          <w:p w14:paraId="2366DAC1" w14:textId="77777777" w:rsidR="00065A1B" w:rsidRPr="00441057" w:rsidRDefault="00065A1B" w:rsidP="00065A1B">
            <w:pPr>
              <w:pStyle w:val="a3"/>
              <w:rPr>
                <w:rFonts w:eastAsia="ＭＳ ゴシック"/>
                <w:color w:val="000000" w:themeColor="text1"/>
                <w:sz w:val="18"/>
              </w:rPr>
            </w:pPr>
          </w:p>
          <w:p w14:paraId="3A05D661" w14:textId="1E56E38E" w:rsidR="0059670C" w:rsidRDefault="0059670C" w:rsidP="0059670C">
            <w:pPr>
              <w:pStyle w:val="a3"/>
              <w:rPr>
                <w:rFonts w:eastAsia="ＭＳ ゴシック"/>
                <w:color w:val="000000" w:themeColor="text1"/>
                <w:sz w:val="18"/>
              </w:rPr>
            </w:pPr>
            <w:r>
              <w:rPr>
                <w:rFonts w:eastAsia="ＭＳ ゴシック" w:hint="eastAsia"/>
                <w:color w:val="000000" w:themeColor="text1"/>
                <w:sz w:val="18"/>
              </w:rPr>
              <w:t>※業務ごとの指定管理期間における事業計画は、別途様式</w:t>
            </w:r>
            <w:r w:rsidR="002A5A55">
              <w:rPr>
                <w:rFonts w:eastAsia="ＭＳ ゴシック" w:hint="eastAsia"/>
                <w:color w:val="000000" w:themeColor="text1"/>
                <w:sz w:val="18"/>
              </w:rPr>
              <w:t>８―２（３）</w:t>
            </w:r>
            <w:r>
              <w:rPr>
                <w:rFonts w:eastAsia="ＭＳ ゴシック" w:hint="eastAsia"/>
                <w:color w:val="000000" w:themeColor="text1"/>
                <w:sz w:val="18"/>
              </w:rPr>
              <w:t>により提示してください。</w:t>
            </w:r>
          </w:p>
          <w:p w14:paraId="11DF28CF" w14:textId="77777777" w:rsidR="00443376" w:rsidRPr="0059670C" w:rsidRDefault="00443376">
            <w:pPr>
              <w:pStyle w:val="a3"/>
              <w:rPr>
                <w:rFonts w:eastAsia="ＭＳ ゴシック"/>
                <w:sz w:val="18"/>
              </w:rPr>
            </w:pPr>
          </w:p>
          <w:p w14:paraId="392D4326" w14:textId="6F09C27E" w:rsidR="00443376" w:rsidRDefault="00443376">
            <w:pPr>
              <w:pStyle w:val="a3"/>
              <w:rPr>
                <w:rFonts w:eastAsia="ＭＳ ゴシック"/>
                <w:sz w:val="18"/>
              </w:rPr>
            </w:pPr>
          </w:p>
          <w:p w14:paraId="1875DA41" w14:textId="77777777" w:rsidR="00443376" w:rsidRDefault="00443376">
            <w:pPr>
              <w:pStyle w:val="a3"/>
              <w:rPr>
                <w:rFonts w:eastAsia="ＭＳ ゴシック"/>
                <w:sz w:val="18"/>
              </w:rPr>
            </w:pPr>
          </w:p>
          <w:p w14:paraId="7C42B418" w14:textId="77777777" w:rsidR="00443376" w:rsidRDefault="00443376">
            <w:pPr>
              <w:pStyle w:val="a3"/>
              <w:rPr>
                <w:rFonts w:eastAsia="ＭＳ ゴシック"/>
                <w:sz w:val="18"/>
              </w:rPr>
            </w:pPr>
          </w:p>
          <w:p w14:paraId="2603FDAC" w14:textId="77777777" w:rsidR="00443376" w:rsidRDefault="00443376">
            <w:pPr>
              <w:pStyle w:val="a3"/>
              <w:rPr>
                <w:rFonts w:eastAsia="ＭＳ ゴシック"/>
                <w:sz w:val="18"/>
              </w:rPr>
            </w:pPr>
          </w:p>
          <w:p w14:paraId="02277A31" w14:textId="77777777" w:rsidR="00443376" w:rsidRDefault="00443376">
            <w:pPr>
              <w:pStyle w:val="a3"/>
              <w:rPr>
                <w:rFonts w:eastAsia="ＭＳ ゴシック"/>
                <w:sz w:val="18"/>
              </w:rPr>
            </w:pPr>
          </w:p>
          <w:p w14:paraId="3F8760F3" w14:textId="77777777" w:rsidR="00443376" w:rsidRDefault="00443376">
            <w:pPr>
              <w:pStyle w:val="a3"/>
              <w:rPr>
                <w:rFonts w:eastAsia="ＭＳ ゴシック"/>
                <w:sz w:val="18"/>
              </w:rPr>
            </w:pPr>
          </w:p>
          <w:p w14:paraId="479F1821" w14:textId="77777777" w:rsidR="00443376" w:rsidRDefault="00443376">
            <w:pPr>
              <w:pStyle w:val="a3"/>
              <w:rPr>
                <w:rFonts w:eastAsia="ＭＳ ゴシック"/>
                <w:sz w:val="18"/>
              </w:rPr>
            </w:pPr>
          </w:p>
          <w:p w14:paraId="3D6D9044" w14:textId="77777777" w:rsidR="00443376" w:rsidRDefault="00443376">
            <w:pPr>
              <w:pStyle w:val="a3"/>
              <w:rPr>
                <w:rFonts w:eastAsia="ＭＳ ゴシック"/>
                <w:sz w:val="18"/>
              </w:rPr>
            </w:pPr>
          </w:p>
          <w:p w14:paraId="2F445839" w14:textId="77777777" w:rsidR="00443376" w:rsidRDefault="00443376">
            <w:pPr>
              <w:pStyle w:val="a3"/>
              <w:rPr>
                <w:rFonts w:eastAsia="ＭＳ ゴシック"/>
                <w:sz w:val="18"/>
              </w:rPr>
            </w:pPr>
          </w:p>
          <w:p w14:paraId="3FC6955F" w14:textId="77777777" w:rsidR="00443376" w:rsidRDefault="00443376">
            <w:pPr>
              <w:pStyle w:val="a3"/>
              <w:rPr>
                <w:rFonts w:eastAsia="ＭＳ ゴシック"/>
                <w:sz w:val="18"/>
              </w:rPr>
            </w:pPr>
          </w:p>
          <w:p w14:paraId="405D2B70" w14:textId="77777777" w:rsidR="00443376" w:rsidRDefault="00443376">
            <w:pPr>
              <w:pStyle w:val="a3"/>
              <w:rPr>
                <w:rFonts w:eastAsia="ＭＳ ゴシック"/>
                <w:sz w:val="18"/>
              </w:rPr>
            </w:pPr>
          </w:p>
          <w:p w14:paraId="51583DEE" w14:textId="77777777" w:rsidR="00443376" w:rsidRDefault="00443376">
            <w:pPr>
              <w:pStyle w:val="a3"/>
              <w:rPr>
                <w:rFonts w:eastAsia="ＭＳ ゴシック"/>
                <w:sz w:val="18"/>
              </w:rPr>
            </w:pPr>
          </w:p>
          <w:p w14:paraId="414CAFEC" w14:textId="77777777" w:rsidR="00443376" w:rsidRDefault="00443376">
            <w:pPr>
              <w:pStyle w:val="a3"/>
              <w:rPr>
                <w:rFonts w:eastAsia="ＭＳ ゴシック"/>
                <w:sz w:val="18"/>
              </w:rPr>
            </w:pPr>
          </w:p>
          <w:p w14:paraId="3605D01E" w14:textId="77777777" w:rsidR="00443376" w:rsidRDefault="00443376">
            <w:pPr>
              <w:pStyle w:val="a3"/>
              <w:rPr>
                <w:rFonts w:eastAsia="ＭＳ ゴシック"/>
                <w:sz w:val="18"/>
              </w:rPr>
            </w:pPr>
          </w:p>
          <w:p w14:paraId="180DF182" w14:textId="77777777" w:rsidR="00443376" w:rsidRDefault="00443376">
            <w:pPr>
              <w:pStyle w:val="a3"/>
              <w:rPr>
                <w:rFonts w:eastAsia="ＭＳ ゴシック"/>
                <w:sz w:val="18"/>
              </w:rPr>
            </w:pPr>
          </w:p>
          <w:p w14:paraId="69F6BD33" w14:textId="77777777" w:rsidR="00443376" w:rsidRDefault="00443376">
            <w:pPr>
              <w:pStyle w:val="a3"/>
              <w:rPr>
                <w:rFonts w:eastAsia="ＭＳ ゴシック"/>
                <w:sz w:val="18"/>
              </w:rPr>
            </w:pPr>
          </w:p>
          <w:p w14:paraId="39C5377A" w14:textId="77777777" w:rsidR="00443376" w:rsidRDefault="00443376">
            <w:pPr>
              <w:pStyle w:val="a3"/>
              <w:rPr>
                <w:rFonts w:eastAsia="ＭＳ ゴシック"/>
                <w:sz w:val="18"/>
              </w:rPr>
            </w:pPr>
          </w:p>
          <w:p w14:paraId="5DEE1704" w14:textId="77777777" w:rsidR="00443376" w:rsidRDefault="00443376">
            <w:pPr>
              <w:pStyle w:val="a3"/>
              <w:rPr>
                <w:rFonts w:eastAsia="ＭＳ ゴシック"/>
                <w:sz w:val="18"/>
              </w:rPr>
            </w:pPr>
          </w:p>
          <w:p w14:paraId="11F5CA2D" w14:textId="77777777" w:rsidR="00443376" w:rsidRDefault="00443376">
            <w:pPr>
              <w:pStyle w:val="a3"/>
              <w:rPr>
                <w:rFonts w:eastAsia="ＭＳ ゴシック"/>
                <w:sz w:val="18"/>
              </w:rPr>
            </w:pPr>
          </w:p>
          <w:p w14:paraId="1D59CC09" w14:textId="77777777" w:rsidR="00443376" w:rsidRDefault="00443376">
            <w:pPr>
              <w:pStyle w:val="a3"/>
              <w:rPr>
                <w:rFonts w:eastAsia="ＭＳ ゴシック"/>
                <w:sz w:val="18"/>
              </w:rPr>
            </w:pPr>
          </w:p>
          <w:p w14:paraId="356CA496" w14:textId="77777777" w:rsidR="006F1DB3" w:rsidRDefault="006F1DB3">
            <w:pPr>
              <w:pStyle w:val="a3"/>
              <w:rPr>
                <w:rFonts w:eastAsia="ＭＳ ゴシック"/>
                <w:sz w:val="18"/>
              </w:rPr>
            </w:pPr>
          </w:p>
          <w:p w14:paraId="23F2D514" w14:textId="77777777" w:rsidR="00443376" w:rsidRDefault="00443376">
            <w:pPr>
              <w:pStyle w:val="a3"/>
              <w:rPr>
                <w:rFonts w:eastAsia="ＭＳ ゴシック"/>
                <w:sz w:val="18"/>
              </w:rPr>
            </w:pPr>
          </w:p>
          <w:p w14:paraId="222A63D8" w14:textId="77777777" w:rsidR="00630501" w:rsidRDefault="00630501">
            <w:pPr>
              <w:pStyle w:val="a3"/>
              <w:rPr>
                <w:rFonts w:eastAsia="ＭＳ ゴシック"/>
                <w:sz w:val="18"/>
              </w:rPr>
            </w:pPr>
          </w:p>
          <w:p w14:paraId="2A043497" w14:textId="77777777" w:rsidR="00630501" w:rsidRDefault="00630501">
            <w:pPr>
              <w:pStyle w:val="a3"/>
              <w:rPr>
                <w:rFonts w:eastAsia="ＭＳ ゴシック"/>
                <w:sz w:val="18"/>
              </w:rPr>
            </w:pPr>
          </w:p>
          <w:p w14:paraId="35E517CA" w14:textId="77777777" w:rsidR="00443376" w:rsidRDefault="00443376">
            <w:pPr>
              <w:pStyle w:val="a3"/>
              <w:rPr>
                <w:rFonts w:eastAsia="ＭＳ ゴシック"/>
                <w:sz w:val="18"/>
              </w:rPr>
            </w:pPr>
          </w:p>
        </w:tc>
      </w:tr>
    </w:tbl>
    <w:p w14:paraId="79E0A925" w14:textId="046120BF" w:rsidR="00443376" w:rsidRDefault="00443376">
      <w:pPr>
        <w:pStyle w:val="a3"/>
        <w:rPr>
          <w:rFonts w:ascii="ＭＳ 明朝" w:hAnsi="ＭＳ 明朝" w:cs="ＭＳ 明朝"/>
        </w:rPr>
      </w:pPr>
      <w:r>
        <w:rPr>
          <w:rFonts w:ascii="ＭＳ 明朝" w:hAnsi="ＭＳ 明朝"/>
        </w:rPr>
        <w:t>A4</w:t>
      </w:r>
      <w:r w:rsidR="00A255B1">
        <w:rPr>
          <w:rFonts w:ascii="ＭＳ 明朝" w:hAnsi="ＭＳ 明朝" w:hint="eastAsia"/>
        </w:rPr>
        <w:t xml:space="preserve">　</w:t>
      </w:r>
      <w:r w:rsidR="00630501">
        <w:rPr>
          <w:rFonts w:ascii="ＭＳ 明朝" w:hAnsi="ＭＳ 明朝" w:hint="eastAsia"/>
        </w:rPr>
        <w:t>枚数制限なし</w:t>
      </w:r>
    </w:p>
    <w:sectPr w:rsidR="00443376">
      <w:headerReference w:type="default" r:id="rId7"/>
      <w:pgSz w:w="11907" w:h="16840" w:code="9"/>
      <w:pgMar w:top="964" w:right="1134" w:bottom="964" w:left="1134" w:header="851" w:footer="992" w:gutter="0"/>
      <w:pgNumType w:start="12"/>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52983" w14:textId="77777777" w:rsidR="00B07D81" w:rsidRDefault="00B07D81">
      <w:r>
        <w:separator/>
      </w:r>
    </w:p>
  </w:endnote>
  <w:endnote w:type="continuationSeparator" w:id="0">
    <w:p w14:paraId="02B680A2" w14:textId="77777777" w:rsidR="00B07D81" w:rsidRDefault="00B0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A5D6" w14:textId="77777777" w:rsidR="00B07D81" w:rsidRDefault="00B07D81">
      <w:r>
        <w:separator/>
      </w:r>
    </w:p>
  </w:footnote>
  <w:footnote w:type="continuationSeparator" w:id="0">
    <w:p w14:paraId="35D9405C" w14:textId="77777777" w:rsidR="00B07D81" w:rsidRDefault="00B07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5605" w14:textId="6C8239E5" w:rsidR="008B0B15" w:rsidRDefault="003E553C">
    <w:pPr>
      <w:pStyle w:val="a6"/>
    </w:pPr>
    <w:r>
      <w:rPr>
        <w:rFonts w:hint="eastAsia"/>
      </w:rPr>
      <w:t>事業計画</w:t>
    </w:r>
    <w:r>
      <w:rPr>
        <w:rFonts w:hint="eastAsia"/>
      </w:rPr>
      <w:t xml:space="preserve"> </w:t>
    </w:r>
    <w:r w:rsidR="00EF0295" w:rsidRPr="000C2FDB">
      <w:rPr>
        <w:rFonts w:hint="eastAsia"/>
      </w:rPr>
      <w:t>川崎市営住宅の指定管理に関する仕様書</w:t>
    </w:r>
    <w:r w:rsidR="008B0B15" w:rsidRPr="00313E8C">
      <w:rPr>
        <w:rFonts w:hint="eastAsia"/>
        <w:szCs w:val="21"/>
      </w:rPr>
      <w:t>（駐車場</w:t>
    </w:r>
    <w:r w:rsidR="008B0B15">
      <w:rPr>
        <w:rFonts w:hint="eastAsia"/>
        <w:szCs w:val="21"/>
      </w:rPr>
      <w:t>外部解放</w:t>
    </w:r>
    <w:r w:rsidR="00EF0295">
      <w:rPr>
        <w:rFonts w:hint="eastAsia"/>
        <w:szCs w:val="21"/>
      </w:rPr>
      <w:t>編</w:t>
    </w:r>
    <w:r w:rsidR="008B0B15" w:rsidRPr="00313E8C">
      <w:rPr>
        <w:rFonts w:hint="eastAsia"/>
        <w:szCs w:val="2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E6F"/>
    <w:multiLevelType w:val="hybridMultilevel"/>
    <w:tmpl w:val="3B44FFBC"/>
    <w:lvl w:ilvl="0" w:tplc="DAA6B24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D271E97"/>
    <w:multiLevelType w:val="hybridMultilevel"/>
    <w:tmpl w:val="40DEDD24"/>
    <w:lvl w:ilvl="0" w:tplc="57A6E582">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4BA2B83"/>
    <w:multiLevelType w:val="hybridMultilevel"/>
    <w:tmpl w:val="9B62A93C"/>
    <w:lvl w:ilvl="0" w:tplc="37507908">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C184AC3"/>
    <w:multiLevelType w:val="hybridMultilevel"/>
    <w:tmpl w:val="7A98A9EA"/>
    <w:lvl w:ilvl="0" w:tplc="2FEE144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E430602"/>
    <w:multiLevelType w:val="hybridMultilevel"/>
    <w:tmpl w:val="97C015B8"/>
    <w:lvl w:ilvl="0" w:tplc="BBF8C88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28719D8"/>
    <w:multiLevelType w:val="hybridMultilevel"/>
    <w:tmpl w:val="BA5E3292"/>
    <w:lvl w:ilvl="0" w:tplc="DC52B9D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4531339"/>
    <w:multiLevelType w:val="hybridMultilevel"/>
    <w:tmpl w:val="DF5A2F54"/>
    <w:lvl w:ilvl="0" w:tplc="ECE22E6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29156B2"/>
    <w:multiLevelType w:val="hybridMultilevel"/>
    <w:tmpl w:val="8190FD80"/>
    <w:lvl w:ilvl="0" w:tplc="DB340858">
      <w:start w:val="1"/>
      <w:numFmt w:val="bullet"/>
      <w:lvlText w:val="＊"/>
      <w:lvlJc w:val="left"/>
      <w:pPr>
        <w:tabs>
          <w:tab w:val="num" w:pos="420"/>
        </w:tabs>
        <w:ind w:left="420" w:hanging="420"/>
      </w:pPr>
      <w:rPr>
        <w:rFonts w:ascii="ＭＳ 明朝" w:eastAsia="ＭＳ 明朝" w:hAnsi="ＭＳ 明朝" w:cs="Times New Roman" w:hint="eastAsia"/>
        <w:sz w:val="21"/>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54DD75AB"/>
    <w:multiLevelType w:val="hybridMultilevel"/>
    <w:tmpl w:val="0D68C612"/>
    <w:lvl w:ilvl="0" w:tplc="2D94CC60">
      <w:start w:val="1"/>
      <w:numFmt w:val="bullet"/>
      <w:lvlText w:val="◆"/>
      <w:lvlJc w:val="left"/>
      <w:pPr>
        <w:tabs>
          <w:tab w:val="num" w:pos="360"/>
        </w:tabs>
        <w:ind w:left="360" w:hanging="360"/>
      </w:pPr>
      <w:rPr>
        <w:rFonts w:ascii="ＭＳ ゴシック" w:eastAsia="ＭＳ ゴシック" w:hAnsi="ＭＳ ゴシック" w:cs="Times New Roman" w:hint="eastAsia"/>
        <w:lang w:val="en-US"/>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592E0F7E"/>
    <w:multiLevelType w:val="hybridMultilevel"/>
    <w:tmpl w:val="C26C49BA"/>
    <w:lvl w:ilvl="0" w:tplc="B2A04EAE">
      <w:start w:val="1"/>
      <w:numFmt w:val="decimalEnclosedCircle"/>
      <w:lvlText w:val="%1"/>
      <w:lvlJc w:val="left"/>
      <w:pPr>
        <w:ind w:left="540" w:hanging="360"/>
      </w:pPr>
      <w:rPr>
        <w:rFonts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10" w15:restartNumberingAfterBreak="0">
    <w:nsid w:val="5A3734E6"/>
    <w:multiLevelType w:val="hybridMultilevel"/>
    <w:tmpl w:val="2766BA58"/>
    <w:lvl w:ilvl="0" w:tplc="C31C81DE">
      <w:start w:val="1"/>
      <w:numFmt w:val="bullet"/>
      <w:lvlText w:val="・"/>
      <w:lvlJc w:val="left"/>
      <w:pPr>
        <w:tabs>
          <w:tab w:val="num" w:pos="1137"/>
        </w:tabs>
        <w:ind w:left="1137" w:hanging="360"/>
      </w:pPr>
      <w:rPr>
        <w:rFonts w:ascii="ＭＳ 明朝" w:eastAsia="ＭＳ 明朝" w:hAnsi="ＭＳ 明朝" w:cs="Times New Roman" w:hint="eastAsia"/>
      </w:rPr>
    </w:lvl>
    <w:lvl w:ilvl="1" w:tplc="0409000B" w:tentative="1">
      <w:start w:val="1"/>
      <w:numFmt w:val="bullet"/>
      <w:lvlText w:val=""/>
      <w:lvlJc w:val="left"/>
      <w:pPr>
        <w:tabs>
          <w:tab w:val="num" w:pos="1617"/>
        </w:tabs>
        <w:ind w:left="1617" w:hanging="420"/>
      </w:pPr>
      <w:rPr>
        <w:rFonts w:ascii="Wingdings" w:hAnsi="Wingdings" w:hint="default"/>
      </w:rPr>
    </w:lvl>
    <w:lvl w:ilvl="2" w:tplc="0409000D" w:tentative="1">
      <w:start w:val="1"/>
      <w:numFmt w:val="bullet"/>
      <w:lvlText w:val=""/>
      <w:lvlJc w:val="left"/>
      <w:pPr>
        <w:tabs>
          <w:tab w:val="num" w:pos="2037"/>
        </w:tabs>
        <w:ind w:left="2037" w:hanging="420"/>
      </w:pPr>
      <w:rPr>
        <w:rFonts w:ascii="Wingdings" w:hAnsi="Wingdings" w:hint="default"/>
      </w:rPr>
    </w:lvl>
    <w:lvl w:ilvl="3" w:tplc="04090001" w:tentative="1">
      <w:start w:val="1"/>
      <w:numFmt w:val="bullet"/>
      <w:lvlText w:val=""/>
      <w:lvlJc w:val="left"/>
      <w:pPr>
        <w:tabs>
          <w:tab w:val="num" w:pos="2457"/>
        </w:tabs>
        <w:ind w:left="2457" w:hanging="420"/>
      </w:pPr>
      <w:rPr>
        <w:rFonts w:ascii="Wingdings" w:hAnsi="Wingdings" w:hint="default"/>
      </w:rPr>
    </w:lvl>
    <w:lvl w:ilvl="4" w:tplc="0409000B" w:tentative="1">
      <w:start w:val="1"/>
      <w:numFmt w:val="bullet"/>
      <w:lvlText w:val=""/>
      <w:lvlJc w:val="left"/>
      <w:pPr>
        <w:tabs>
          <w:tab w:val="num" w:pos="2877"/>
        </w:tabs>
        <w:ind w:left="2877" w:hanging="420"/>
      </w:pPr>
      <w:rPr>
        <w:rFonts w:ascii="Wingdings" w:hAnsi="Wingdings" w:hint="default"/>
      </w:rPr>
    </w:lvl>
    <w:lvl w:ilvl="5" w:tplc="0409000D" w:tentative="1">
      <w:start w:val="1"/>
      <w:numFmt w:val="bullet"/>
      <w:lvlText w:val=""/>
      <w:lvlJc w:val="left"/>
      <w:pPr>
        <w:tabs>
          <w:tab w:val="num" w:pos="3297"/>
        </w:tabs>
        <w:ind w:left="3297" w:hanging="420"/>
      </w:pPr>
      <w:rPr>
        <w:rFonts w:ascii="Wingdings" w:hAnsi="Wingdings" w:hint="default"/>
      </w:rPr>
    </w:lvl>
    <w:lvl w:ilvl="6" w:tplc="04090001" w:tentative="1">
      <w:start w:val="1"/>
      <w:numFmt w:val="bullet"/>
      <w:lvlText w:val=""/>
      <w:lvlJc w:val="left"/>
      <w:pPr>
        <w:tabs>
          <w:tab w:val="num" w:pos="3717"/>
        </w:tabs>
        <w:ind w:left="3717" w:hanging="420"/>
      </w:pPr>
      <w:rPr>
        <w:rFonts w:ascii="Wingdings" w:hAnsi="Wingdings" w:hint="default"/>
      </w:rPr>
    </w:lvl>
    <w:lvl w:ilvl="7" w:tplc="0409000B" w:tentative="1">
      <w:start w:val="1"/>
      <w:numFmt w:val="bullet"/>
      <w:lvlText w:val=""/>
      <w:lvlJc w:val="left"/>
      <w:pPr>
        <w:tabs>
          <w:tab w:val="num" w:pos="4137"/>
        </w:tabs>
        <w:ind w:left="4137" w:hanging="420"/>
      </w:pPr>
      <w:rPr>
        <w:rFonts w:ascii="Wingdings" w:hAnsi="Wingdings" w:hint="default"/>
      </w:rPr>
    </w:lvl>
    <w:lvl w:ilvl="8" w:tplc="0409000D" w:tentative="1">
      <w:start w:val="1"/>
      <w:numFmt w:val="bullet"/>
      <w:lvlText w:val=""/>
      <w:lvlJc w:val="left"/>
      <w:pPr>
        <w:tabs>
          <w:tab w:val="num" w:pos="4557"/>
        </w:tabs>
        <w:ind w:left="4557" w:hanging="420"/>
      </w:pPr>
      <w:rPr>
        <w:rFonts w:ascii="Wingdings" w:hAnsi="Wingdings" w:hint="default"/>
      </w:rPr>
    </w:lvl>
  </w:abstractNum>
  <w:abstractNum w:abstractNumId="11" w15:restartNumberingAfterBreak="0">
    <w:nsid w:val="5DED0759"/>
    <w:multiLevelType w:val="hybridMultilevel"/>
    <w:tmpl w:val="18106FE0"/>
    <w:lvl w:ilvl="0" w:tplc="5BE86102">
      <w:start w:val="3"/>
      <w:numFmt w:val="bullet"/>
      <w:lvlText w:val="＊"/>
      <w:lvlJc w:val="left"/>
      <w:pPr>
        <w:tabs>
          <w:tab w:val="num" w:pos="465"/>
        </w:tabs>
        <w:ind w:left="465" w:hanging="360"/>
      </w:pPr>
      <w:rPr>
        <w:rFonts w:ascii="ＭＳ 明朝" w:eastAsia="ＭＳ 明朝" w:hAnsi="ＭＳ 明朝" w:cs="Times New Roman" w:hint="eastAsia"/>
      </w:rPr>
    </w:lvl>
    <w:lvl w:ilvl="1" w:tplc="0409000B" w:tentative="1">
      <w:start w:val="1"/>
      <w:numFmt w:val="bullet"/>
      <w:lvlText w:val=""/>
      <w:lvlJc w:val="left"/>
      <w:pPr>
        <w:tabs>
          <w:tab w:val="num" w:pos="945"/>
        </w:tabs>
        <w:ind w:left="945" w:hanging="420"/>
      </w:pPr>
      <w:rPr>
        <w:rFonts w:ascii="Wingdings" w:hAnsi="Wingdings" w:hint="default"/>
      </w:rPr>
    </w:lvl>
    <w:lvl w:ilvl="2" w:tplc="0409000D" w:tentative="1">
      <w:start w:val="1"/>
      <w:numFmt w:val="bullet"/>
      <w:lvlText w:val=""/>
      <w:lvlJc w:val="left"/>
      <w:pPr>
        <w:tabs>
          <w:tab w:val="num" w:pos="1365"/>
        </w:tabs>
        <w:ind w:left="1365" w:hanging="420"/>
      </w:pPr>
      <w:rPr>
        <w:rFonts w:ascii="Wingdings" w:hAnsi="Wingdings" w:hint="default"/>
      </w:rPr>
    </w:lvl>
    <w:lvl w:ilvl="3" w:tplc="04090001" w:tentative="1">
      <w:start w:val="1"/>
      <w:numFmt w:val="bullet"/>
      <w:lvlText w:val=""/>
      <w:lvlJc w:val="left"/>
      <w:pPr>
        <w:tabs>
          <w:tab w:val="num" w:pos="1785"/>
        </w:tabs>
        <w:ind w:left="1785" w:hanging="420"/>
      </w:pPr>
      <w:rPr>
        <w:rFonts w:ascii="Wingdings" w:hAnsi="Wingdings" w:hint="default"/>
      </w:rPr>
    </w:lvl>
    <w:lvl w:ilvl="4" w:tplc="0409000B" w:tentative="1">
      <w:start w:val="1"/>
      <w:numFmt w:val="bullet"/>
      <w:lvlText w:val=""/>
      <w:lvlJc w:val="left"/>
      <w:pPr>
        <w:tabs>
          <w:tab w:val="num" w:pos="2205"/>
        </w:tabs>
        <w:ind w:left="2205" w:hanging="420"/>
      </w:pPr>
      <w:rPr>
        <w:rFonts w:ascii="Wingdings" w:hAnsi="Wingdings" w:hint="default"/>
      </w:rPr>
    </w:lvl>
    <w:lvl w:ilvl="5" w:tplc="0409000D" w:tentative="1">
      <w:start w:val="1"/>
      <w:numFmt w:val="bullet"/>
      <w:lvlText w:val=""/>
      <w:lvlJc w:val="left"/>
      <w:pPr>
        <w:tabs>
          <w:tab w:val="num" w:pos="2625"/>
        </w:tabs>
        <w:ind w:left="2625" w:hanging="420"/>
      </w:pPr>
      <w:rPr>
        <w:rFonts w:ascii="Wingdings" w:hAnsi="Wingdings" w:hint="default"/>
      </w:rPr>
    </w:lvl>
    <w:lvl w:ilvl="6" w:tplc="04090001" w:tentative="1">
      <w:start w:val="1"/>
      <w:numFmt w:val="bullet"/>
      <w:lvlText w:val=""/>
      <w:lvlJc w:val="left"/>
      <w:pPr>
        <w:tabs>
          <w:tab w:val="num" w:pos="3045"/>
        </w:tabs>
        <w:ind w:left="3045" w:hanging="420"/>
      </w:pPr>
      <w:rPr>
        <w:rFonts w:ascii="Wingdings" w:hAnsi="Wingdings" w:hint="default"/>
      </w:rPr>
    </w:lvl>
    <w:lvl w:ilvl="7" w:tplc="0409000B" w:tentative="1">
      <w:start w:val="1"/>
      <w:numFmt w:val="bullet"/>
      <w:lvlText w:val=""/>
      <w:lvlJc w:val="left"/>
      <w:pPr>
        <w:tabs>
          <w:tab w:val="num" w:pos="3465"/>
        </w:tabs>
        <w:ind w:left="3465" w:hanging="420"/>
      </w:pPr>
      <w:rPr>
        <w:rFonts w:ascii="Wingdings" w:hAnsi="Wingdings" w:hint="default"/>
      </w:rPr>
    </w:lvl>
    <w:lvl w:ilvl="8" w:tplc="0409000D" w:tentative="1">
      <w:start w:val="1"/>
      <w:numFmt w:val="bullet"/>
      <w:lvlText w:val=""/>
      <w:lvlJc w:val="left"/>
      <w:pPr>
        <w:tabs>
          <w:tab w:val="num" w:pos="3885"/>
        </w:tabs>
        <w:ind w:left="3885" w:hanging="420"/>
      </w:pPr>
      <w:rPr>
        <w:rFonts w:ascii="Wingdings" w:hAnsi="Wingdings" w:hint="default"/>
      </w:rPr>
    </w:lvl>
  </w:abstractNum>
  <w:abstractNum w:abstractNumId="12" w15:restartNumberingAfterBreak="0">
    <w:nsid w:val="6F9A3562"/>
    <w:multiLevelType w:val="hybridMultilevel"/>
    <w:tmpl w:val="E872201A"/>
    <w:lvl w:ilvl="0" w:tplc="070494E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65844180">
    <w:abstractNumId w:val="6"/>
  </w:num>
  <w:num w:numId="2" w16cid:durableId="719744190">
    <w:abstractNumId w:val="10"/>
  </w:num>
  <w:num w:numId="3" w16cid:durableId="1909799787">
    <w:abstractNumId w:val="1"/>
  </w:num>
  <w:num w:numId="4" w16cid:durableId="1734232146">
    <w:abstractNumId w:val="2"/>
  </w:num>
  <w:num w:numId="5" w16cid:durableId="1596280908">
    <w:abstractNumId w:val="4"/>
  </w:num>
  <w:num w:numId="6" w16cid:durableId="1186210530">
    <w:abstractNumId w:val="8"/>
  </w:num>
  <w:num w:numId="7" w16cid:durableId="99379843">
    <w:abstractNumId w:val="11"/>
  </w:num>
  <w:num w:numId="8" w16cid:durableId="126121503">
    <w:abstractNumId w:val="7"/>
  </w:num>
  <w:num w:numId="9" w16cid:durableId="1247496947">
    <w:abstractNumId w:val="3"/>
  </w:num>
  <w:num w:numId="10" w16cid:durableId="144201746">
    <w:abstractNumId w:val="12"/>
  </w:num>
  <w:num w:numId="11" w16cid:durableId="946885606">
    <w:abstractNumId w:val="0"/>
  </w:num>
  <w:num w:numId="12" w16cid:durableId="1230193450">
    <w:abstractNumId w:val="9"/>
  </w:num>
  <w:num w:numId="13" w16cid:durableId="1946885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DCC"/>
    <w:rsid w:val="0005126E"/>
    <w:rsid w:val="00065A1B"/>
    <w:rsid w:val="0007182D"/>
    <w:rsid w:val="000F59F4"/>
    <w:rsid w:val="00100872"/>
    <w:rsid w:val="00131325"/>
    <w:rsid w:val="0015485A"/>
    <w:rsid w:val="001C03C3"/>
    <w:rsid w:val="001E4A28"/>
    <w:rsid w:val="0021016C"/>
    <w:rsid w:val="00257D8C"/>
    <w:rsid w:val="002A5A55"/>
    <w:rsid w:val="00332EEC"/>
    <w:rsid w:val="00356FF4"/>
    <w:rsid w:val="0036698E"/>
    <w:rsid w:val="003A1BC2"/>
    <w:rsid w:val="003E553C"/>
    <w:rsid w:val="0043619A"/>
    <w:rsid w:val="00441057"/>
    <w:rsid w:val="00442E71"/>
    <w:rsid w:val="00443376"/>
    <w:rsid w:val="00443DA3"/>
    <w:rsid w:val="004502C0"/>
    <w:rsid w:val="00477851"/>
    <w:rsid w:val="004874CA"/>
    <w:rsid w:val="004B7669"/>
    <w:rsid w:val="00531F03"/>
    <w:rsid w:val="00567F43"/>
    <w:rsid w:val="00576D7A"/>
    <w:rsid w:val="0059670C"/>
    <w:rsid w:val="0062630F"/>
    <w:rsid w:val="00630501"/>
    <w:rsid w:val="00630BB7"/>
    <w:rsid w:val="0064794B"/>
    <w:rsid w:val="00647FB2"/>
    <w:rsid w:val="00673E6B"/>
    <w:rsid w:val="006762EF"/>
    <w:rsid w:val="006C337D"/>
    <w:rsid w:val="006D1A1F"/>
    <w:rsid w:val="006E7466"/>
    <w:rsid w:val="006F1DB3"/>
    <w:rsid w:val="0074318B"/>
    <w:rsid w:val="007631D3"/>
    <w:rsid w:val="007939F5"/>
    <w:rsid w:val="007B2206"/>
    <w:rsid w:val="007B6C55"/>
    <w:rsid w:val="007C0952"/>
    <w:rsid w:val="007C455F"/>
    <w:rsid w:val="00822FC9"/>
    <w:rsid w:val="00896B0D"/>
    <w:rsid w:val="008A1148"/>
    <w:rsid w:val="008B0B15"/>
    <w:rsid w:val="008E72F7"/>
    <w:rsid w:val="008F2BA6"/>
    <w:rsid w:val="008F4912"/>
    <w:rsid w:val="00967441"/>
    <w:rsid w:val="009B22B7"/>
    <w:rsid w:val="00A255B1"/>
    <w:rsid w:val="00A5748E"/>
    <w:rsid w:val="00AD3FB4"/>
    <w:rsid w:val="00AF430D"/>
    <w:rsid w:val="00AF5DA3"/>
    <w:rsid w:val="00AF6792"/>
    <w:rsid w:val="00B07D81"/>
    <w:rsid w:val="00B5369E"/>
    <w:rsid w:val="00B646DA"/>
    <w:rsid w:val="00B65C6C"/>
    <w:rsid w:val="00B86830"/>
    <w:rsid w:val="00BA1C7A"/>
    <w:rsid w:val="00C21298"/>
    <w:rsid w:val="00C73F04"/>
    <w:rsid w:val="00C817A1"/>
    <w:rsid w:val="00C87009"/>
    <w:rsid w:val="00CA6CA0"/>
    <w:rsid w:val="00CB713B"/>
    <w:rsid w:val="00CF0F20"/>
    <w:rsid w:val="00D04DCC"/>
    <w:rsid w:val="00D16D56"/>
    <w:rsid w:val="00D35715"/>
    <w:rsid w:val="00D439D6"/>
    <w:rsid w:val="00DC4436"/>
    <w:rsid w:val="00E169F3"/>
    <w:rsid w:val="00E2130E"/>
    <w:rsid w:val="00E309EA"/>
    <w:rsid w:val="00E43C92"/>
    <w:rsid w:val="00E4668F"/>
    <w:rsid w:val="00EF0295"/>
    <w:rsid w:val="00EF1A9A"/>
    <w:rsid w:val="00F00CB4"/>
    <w:rsid w:val="00F125C0"/>
    <w:rsid w:val="00F133CD"/>
    <w:rsid w:val="00F17E2B"/>
    <w:rsid w:val="00F429B8"/>
    <w:rsid w:val="00F8105C"/>
    <w:rsid w:val="00F8164F"/>
    <w:rsid w:val="00F879B8"/>
    <w:rsid w:val="00FA42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A1309F"/>
  <w15:chartTrackingRefBased/>
  <w15:docId w15:val="{6FB13DF6-CDDA-4883-8B76-79E500EE9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全部"/>
    <w:basedOn w:val="a"/>
    <w:pPr>
      <w:adjustRightInd w:val="0"/>
      <w:spacing w:line="360" w:lineRule="atLeast"/>
      <w:textAlignment w:val="baseline"/>
    </w:pPr>
    <w:rPr>
      <w:rFonts w:ascii="Times New Roman" w:hAnsi="Times New Roman"/>
      <w:kern w:val="0"/>
      <w:szCs w:val="21"/>
    </w:rPr>
  </w:style>
  <w:style w:type="paragraph" w:customStyle="1" w:styleId="a4">
    <w:name w:val="見出し４"/>
    <w:basedOn w:val="a"/>
    <w:pPr>
      <w:adjustRightInd w:val="0"/>
      <w:spacing w:line="360" w:lineRule="atLeast"/>
      <w:textAlignment w:val="baseline"/>
    </w:pPr>
    <w:rPr>
      <w:rFonts w:ascii="Times New Roman" w:eastAsia="ＭＳ ゴシック" w:hAnsi="Times New Roman"/>
      <w:kern w:val="0"/>
      <w:szCs w:val="20"/>
    </w:rPr>
  </w:style>
  <w:style w:type="paragraph" w:styleId="a5">
    <w:name w:val="Subtitle"/>
    <w:basedOn w:val="a"/>
    <w:qFormat/>
    <w:pPr>
      <w:jc w:val="center"/>
      <w:outlineLvl w:val="1"/>
    </w:pPr>
    <w:rPr>
      <w:rFonts w:ascii="Arial" w:eastAsia="ＭＳ ゴシック" w:hAnsi="Arial" w:cs="Arial"/>
      <w:sz w:val="24"/>
    </w:rPr>
  </w:style>
  <w:style w:type="paragraph" w:styleId="a6">
    <w:name w:val="header"/>
    <w:basedOn w:val="a"/>
    <w:pPr>
      <w:tabs>
        <w:tab w:val="center" w:pos="4252"/>
        <w:tab w:val="right" w:pos="8504"/>
      </w:tabs>
      <w:snapToGrid w:val="0"/>
    </w:pPr>
  </w:style>
  <w:style w:type="paragraph" w:styleId="a7">
    <w:name w:val="footer"/>
    <w:basedOn w:val="a"/>
    <w:pPr>
      <w:tabs>
        <w:tab w:val="center" w:pos="4252"/>
        <w:tab w:val="right" w:pos="8504"/>
      </w:tabs>
      <w:snapToGrid w:val="0"/>
    </w:pPr>
  </w:style>
  <w:style w:type="character" w:styleId="a8">
    <w:name w:val="page number"/>
    <w:basedOn w:val="a0"/>
  </w:style>
  <w:style w:type="paragraph" w:styleId="a9">
    <w:name w:val="Body Text"/>
    <w:basedOn w:val="a"/>
    <w:rPr>
      <w:sz w:val="24"/>
    </w:rPr>
  </w:style>
  <w:style w:type="paragraph" w:styleId="aa">
    <w:name w:val="Balloon Text"/>
    <w:basedOn w:val="a"/>
    <w:semiHidden/>
    <w:rPr>
      <w:rFonts w:ascii="Arial" w:eastAsia="ＭＳ ゴシック" w:hAnsi="Arial"/>
      <w:sz w:val="18"/>
      <w:szCs w:val="18"/>
    </w:rPr>
  </w:style>
  <w:style w:type="paragraph" w:styleId="ab">
    <w:name w:val="Revision"/>
    <w:hidden/>
    <w:uiPriority w:val="99"/>
    <w:semiHidden/>
    <w:rsid w:val="000F59F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96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69</Words>
  <Characters>397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様式第1号</vt:lpstr>
      <vt:lpstr>様式第1号</vt:lpstr>
    </vt:vector>
  </TitlesOfParts>
  <Company> </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dc:title>
  <dc:subject/>
  <dc:creator>teruo nishimatsu</dc:creator>
  <cp:keywords/>
  <dc:description/>
  <cp:lastModifiedBy>白旗央_50（ま）住宅政策部市営住宅管理課</cp:lastModifiedBy>
  <cp:revision>9</cp:revision>
  <cp:lastPrinted>2026-03-24T01:11:00Z</cp:lastPrinted>
  <dcterms:created xsi:type="dcterms:W3CDTF">2026-03-26T02:43:00Z</dcterms:created>
  <dcterms:modified xsi:type="dcterms:W3CDTF">2026-04-28T06:01:00Z</dcterms:modified>
</cp:coreProperties>
</file>