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BE1E67" w:rsidP="00EF56DC">
      <w:pPr>
        <w:ind w:firstLineChars="100" w:firstLine="210"/>
        <w:rPr>
          <w:szCs w:val="21"/>
        </w:rPr>
      </w:pPr>
      <w:r w:rsidRPr="00BE1E67">
        <w:rPr>
          <w:rFonts w:ascii="Century" w:eastAsia="ＭＳ 明朝" w:hAnsi="Century" w:cs="Times New Roman" w:hint="eastAsia"/>
        </w:rPr>
        <w:t>「川崎市</w:t>
      </w:r>
      <w:r w:rsidR="0075565D">
        <w:rPr>
          <w:rFonts w:ascii="Century" w:eastAsia="ＭＳ 明朝" w:hAnsi="Century" w:cs="Times New Roman" w:hint="eastAsia"/>
        </w:rPr>
        <w:t>離婚前後親子支援事業実施委託</w:t>
      </w:r>
      <w:bookmarkStart w:id="0" w:name="_GoBack"/>
      <w:bookmarkEnd w:id="0"/>
      <w:r w:rsidRPr="00BE1E67">
        <w:rPr>
          <w:rFonts w:ascii="Century" w:eastAsia="ＭＳ 明朝" w:hAnsi="Century" w:cs="Times New Roman" w:hint="eastAsia"/>
        </w:rPr>
        <w:t>）」</w:t>
      </w:r>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7353D2" w:rsidRDefault="00EF56DC" w:rsidP="00EF56DC">
      <w:pPr>
        <w:rPr>
          <w:szCs w:val="21"/>
        </w:rPr>
      </w:pPr>
    </w:p>
    <w:p w:rsidR="00C94616" w:rsidRPr="00EF56DC" w:rsidRDefault="00C94616" w:rsidP="00EF56DC">
      <w:pPr>
        <w:rPr>
          <w:szCs w:val="21"/>
        </w:rPr>
      </w:pPr>
    </w:p>
    <w:p w:rsidR="00BE1E67" w:rsidRPr="00075EDF" w:rsidRDefault="006E0087" w:rsidP="00BE1E67">
      <w:pPr>
        <w:ind w:left="630" w:right="-2" w:hangingChars="300" w:hanging="630"/>
        <w:rPr>
          <w:rFonts w:ascii="Century" w:eastAsia="ＭＳ 明朝" w:hAnsi="Century" w:cs="Times New Roman"/>
          <w:color w:val="FF0000"/>
          <w:szCs w:val="21"/>
        </w:rPr>
      </w:pPr>
      <w:r>
        <w:rPr>
          <w:rFonts w:hint="eastAsia"/>
          <w:szCs w:val="21"/>
        </w:rPr>
        <w:t xml:space="preserve">１　</w:t>
      </w:r>
      <w:r w:rsidR="00BE1E67" w:rsidRPr="00BE1E67">
        <w:rPr>
          <w:rFonts w:ascii="Century" w:eastAsia="ＭＳ 明朝" w:hAnsi="Century" w:cs="Times New Roman" w:hint="eastAsia"/>
          <w:color w:val="000000" w:themeColor="text1"/>
          <w:szCs w:val="21"/>
        </w:rPr>
        <w:t>川崎市契約規則第２条の規定に基づく資格停止期間中でないこと。</w:t>
      </w:r>
    </w:p>
    <w:p w:rsidR="00BE1E67" w:rsidRPr="00075EDF" w:rsidRDefault="00BE1E67" w:rsidP="00BE1E67">
      <w:pPr>
        <w:ind w:left="630" w:right="-2" w:hangingChars="300" w:hanging="630"/>
        <w:rPr>
          <w:rFonts w:ascii="Century" w:eastAsia="ＭＳ 明朝" w:hAnsi="Century" w:cs="Times New Roman"/>
          <w:color w:val="FF0000"/>
          <w:szCs w:val="21"/>
        </w:rPr>
      </w:pPr>
      <w:r>
        <w:rPr>
          <w:rFonts w:hint="eastAsia"/>
          <w:szCs w:val="21"/>
        </w:rPr>
        <w:t xml:space="preserve">２　</w:t>
      </w:r>
      <w:r w:rsidRPr="00BE1E67">
        <w:rPr>
          <w:rFonts w:ascii="Century" w:eastAsia="ＭＳ 明朝" w:hAnsi="Century" w:cs="Times New Roman" w:hint="eastAsia"/>
          <w:color w:val="000000" w:themeColor="text1"/>
          <w:szCs w:val="21"/>
        </w:rPr>
        <w:t>川崎市競争入札参加資格者指名停止等要綱による指名停止期間中でないこと。</w:t>
      </w:r>
    </w:p>
    <w:p w:rsidR="00BE1E67" w:rsidRPr="00BE1E67" w:rsidRDefault="00BE1E67" w:rsidP="00BE1E67">
      <w:pPr>
        <w:ind w:left="210" w:hangingChars="100" w:hanging="210"/>
        <w:rPr>
          <w:szCs w:val="21"/>
        </w:rPr>
      </w:pPr>
      <w:r>
        <w:rPr>
          <w:rFonts w:hint="eastAsia"/>
          <w:szCs w:val="21"/>
        </w:rPr>
        <w:t xml:space="preserve">３　</w:t>
      </w:r>
      <w:r w:rsidRPr="00BE1E67">
        <w:rPr>
          <w:rFonts w:hint="eastAsia"/>
          <w:szCs w:val="21"/>
        </w:rPr>
        <w:t>団体及びその代表者が市民税、法人税、消費税及び地方消費税を滞納していないこと。</w:t>
      </w:r>
    </w:p>
    <w:p w:rsidR="00BE1E67" w:rsidRPr="00BE1E67" w:rsidRDefault="00BE1E67" w:rsidP="00746797">
      <w:pPr>
        <w:ind w:left="210" w:hangingChars="100" w:hanging="210"/>
        <w:rPr>
          <w:szCs w:val="21"/>
        </w:rPr>
      </w:pPr>
      <w:r>
        <w:rPr>
          <w:rFonts w:hint="eastAsia"/>
          <w:szCs w:val="21"/>
        </w:rPr>
        <w:t xml:space="preserve">４　</w:t>
      </w:r>
      <w:r w:rsidRPr="00BE1E67">
        <w:rPr>
          <w:rFonts w:hint="eastAsia"/>
          <w:szCs w:val="21"/>
        </w:rPr>
        <w:t>川崎市暴力団排除条例（平成２４年川崎市条例第５号）第７条に規定する暴力団員等、暴力団経営支配法人等又は暴力団員等と密接な関係を有していないこと。</w:t>
      </w:r>
    </w:p>
    <w:p w:rsidR="00BE1E67" w:rsidRDefault="00BE1E67" w:rsidP="00746797">
      <w:pPr>
        <w:ind w:left="210" w:hangingChars="100" w:hanging="210"/>
        <w:rPr>
          <w:szCs w:val="21"/>
        </w:rPr>
      </w:pPr>
      <w:r>
        <w:rPr>
          <w:rFonts w:hint="eastAsia"/>
          <w:szCs w:val="21"/>
        </w:rPr>
        <w:t xml:space="preserve">５　</w:t>
      </w:r>
      <w:r w:rsidRPr="00BE1E67">
        <w:rPr>
          <w:rFonts w:hint="eastAsia"/>
          <w:szCs w:val="21"/>
        </w:rPr>
        <w:t>神奈川県暴力団排除条例（平成２２年神奈川県条例第７５条）第２３条第１項又は第２項の規定に違反しないこと。</w:t>
      </w:r>
    </w:p>
    <w:p w:rsidR="00BE1E67" w:rsidRDefault="00BE1E67" w:rsidP="00746797">
      <w:pPr>
        <w:ind w:left="210" w:hangingChars="100" w:hanging="210"/>
        <w:rPr>
          <w:szCs w:val="21"/>
        </w:rPr>
      </w:pPr>
      <w:r>
        <w:rPr>
          <w:rFonts w:hint="eastAsia"/>
          <w:szCs w:val="21"/>
        </w:rPr>
        <w:t xml:space="preserve">６　</w:t>
      </w:r>
      <w:r w:rsidRPr="00BE1E67">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2426BD" w:rsidRPr="00EF56DC" w:rsidRDefault="00BE1E67" w:rsidP="00BE1E67">
      <w:pPr>
        <w:ind w:left="210" w:hangingChars="100" w:hanging="210"/>
        <w:rPr>
          <w:szCs w:val="21"/>
        </w:rPr>
      </w:pPr>
      <w:r>
        <w:rPr>
          <w:rFonts w:hint="eastAsia"/>
          <w:szCs w:val="21"/>
        </w:rPr>
        <w:t xml:space="preserve">７　</w:t>
      </w:r>
      <w:r w:rsidRPr="00BE1E67">
        <w:rPr>
          <w:rFonts w:hint="eastAsia"/>
          <w:szCs w:val="21"/>
        </w:rPr>
        <w:t>地方自治法施行令（昭和２２年政令第１６号）第１６７条の４の規定に該当しないこと。</w:t>
      </w:r>
    </w:p>
    <w:p w:rsidR="00EF56DC" w:rsidRPr="00EF56DC" w:rsidRDefault="00EF56DC" w:rsidP="00EF56DC">
      <w:pPr>
        <w:ind w:left="210" w:hangingChars="100" w:hanging="210"/>
        <w:rPr>
          <w:szCs w:val="21"/>
        </w:rPr>
      </w:pPr>
    </w:p>
    <w:sectPr w:rsidR="00EF56DC" w:rsidRPr="00EF56D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5E" w:rsidRDefault="00C9575E" w:rsidP="00C9575E">
      <w:r>
        <w:separator/>
      </w:r>
    </w:p>
  </w:endnote>
  <w:endnote w:type="continuationSeparator" w:id="0">
    <w:p w:rsidR="00C9575E" w:rsidRDefault="00C9575E"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5E" w:rsidRDefault="00C9575E" w:rsidP="00C9575E">
      <w:r>
        <w:separator/>
      </w:r>
    </w:p>
  </w:footnote>
  <w:footnote w:type="continuationSeparator" w:id="0">
    <w:p w:rsidR="00C9575E" w:rsidRDefault="00C9575E" w:rsidP="00C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E" w:rsidRDefault="00C9575E">
    <w:pPr>
      <w:pStyle w:val="a3"/>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5565D"/>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C20D9C"/>
    <w:rsid w:val="00C26A19"/>
    <w:rsid w:val="00C54B55"/>
    <w:rsid w:val="00C94616"/>
    <w:rsid w:val="00C9575E"/>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13</cp:revision>
  <dcterms:created xsi:type="dcterms:W3CDTF">2017-05-08T22:53:00Z</dcterms:created>
  <dcterms:modified xsi:type="dcterms:W3CDTF">2025-03-28T00:27:00Z</dcterms:modified>
</cp:coreProperties>
</file>