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B9A0" w14:textId="3EDDA6B2" w:rsidR="007F45CA" w:rsidRPr="00541E6C" w:rsidRDefault="007F45CA" w:rsidP="005C5CAE">
      <w:pPr>
        <w:jc w:val="center"/>
        <w:rPr>
          <w:rFonts w:asciiTheme="minorEastAsia" w:hAnsiTheme="minorEastAsia"/>
          <w:sz w:val="22"/>
        </w:rPr>
      </w:pPr>
      <w:r w:rsidRPr="00541E6C">
        <w:rPr>
          <w:rFonts w:asciiTheme="minorEastAsia" w:hAnsiTheme="minorEastAsia" w:hint="eastAsia"/>
          <w:sz w:val="22"/>
        </w:rPr>
        <w:t>業務委託仕様書</w:t>
      </w:r>
    </w:p>
    <w:p w14:paraId="5850D673" w14:textId="303FE72D" w:rsidR="007F45CA" w:rsidRPr="00541E6C" w:rsidRDefault="007F45CA" w:rsidP="005C5CAE">
      <w:pPr>
        <w:jc w:val="center"/>
        <w:rPr>
          <w:rFonts w:asciiTheme="minorEastAsia" w:hAnsiTheme="minorEastAsia"/>
          <w:sz w:val="22"/>
        </w:rPr>
      </w:pPr>
    </w:p>
    <w:p w14:paraId="1E946452" w14:textId="5E303DAD" w:rsidR="007F45CA" w:rsidRPr="00541E6C" w:rsidRDefault="007F45CA" w:rsidP="007F45CA">
      <w:pPr>
        <w:jc w:val="left"/>
        <w:rPr>
          <w:rFonts w:asciiTheme="minorEastAsia" w:hAnsiTheme="minorEastAsia"/>
          <w:sz w:val="22"/>
        </w:rPr>
      </w:pPr>
      <w:r w:rsidRPr="00541E6C">
        <w:rPr>
          <w:rFonts w:asciiTheme="minorEastAsia" w:hAnsiTheme="minorEastAsia" w:hint="eastAsia"/>
          <w:sz w:val="22"/>
        </w:rPr>
        <w:t>１　件名</w:t>
      </w:r>
    </w:p>
    <w:p w14:paraId="7BBAF407" w14:textId="1FEC32DF" w:rsidR="007F45CA" w:rsidRPr="00541E6C" w:rsidRDefault="007F45CA" w:rsidP="007F45CA">
      <w:pPr>
        <w:jc w:val="left"/>
        <w:rPr>
          <w:rFonts w:asciiTheme="minorEastAsia" w:hAnsiTheme="minorEastAsia"/>
          <w:sz w:val="22"/>
        </w:rPr>
      </w:pPr>
      <w:r w:rsidRPr="00541E6C">
        <w:rPr>
          <w:rFonts w:asciiTheme="minorEastAsia" w:hAnsiTheme="minorEastAsia" w:hint="eastAsia"/>
          <w:sz w:val="22"/>
        </w:rPr>
        <w:t xml:space="preserve">　　</w:t>
      </w:r>
      <w:r w:rsidR="005F556F">
        <w:rPr>
          <w:rFonts w:asciiTheme="minorEastAsia" w:hAnsiTheme="minorEastAsia" w:hint="eastAsia"/>
          <w:sz w:val="22"/>
        </w:rPr>
        <w:t>令和</w:t>
      </w:r>
      <w:r w:rsidR="00C06407">
        <w:rPr>
          <w:rFonts w:asciiTheme="minorEastAsia" w:hAnsiTheme="minorEastAsia" w:hint="eastAsia"/>
          <w:sz w:val="22"/>
        </w:rPr>
        <w:t>８</w:t>
      </w:r>
      <w:r w:rsidR="005F556F">
        <w:rPr>
          <w:rFonts w:asciiTheme="minorEastAsia" w:hAnsiTheme="minorEastAsia" w:hint="eastAsia"/>
          <w:sz w:val="22"/>
        </w:rPr>
        <w:t>年度</w:t>
      </w:r>
      <w:r w:rsidRPr="00541E6C">
        <w:rPr>
          <w:rFonts w:asciiTheme="minorEastAsia" w:hAnsiTheme="minorEastAsia" w:hint="eastAsia"/>
          <w:sz w:val="22"/>
        </w:rPr>
        <w:t>越境ＥＣ等サポート業務委託</w:t>
      </w:r>
    </w:p>
    <w:p w14:paraId="58AE8C7D" w14:textId="3B5083AF" w:rsidR="007F45CA" w:rsidRPr="00541E6C" w:rsidRDefault="007F45CA" w:rsidP="007F45CA">
      <w:pPr>
        <w:jc w:val="left"/>
        <w:rPr>
          <w:rFonts w:asciiTheme="minorEastAsia" w:hAnsiTheme="minorEastAsia"/>
          <w:sz w:val="22"/>
        </w:rPr>
      </w:pPr>
    </w:p>
    <w:p w14:paraId="1AD8961C" w14:textId="0C040CF5" w:rsidR="007F45CA" w:rsidRPr="00541E6C" w:rsidRDefault="007F45CA" w:rsidP="007F45CA">
      <w:pPr>
        <w:jc w:val="left"/>
        <w:rPr>
          <w:rFonts w:asciiTheme="minorEastAsia" w:hAnsiTheme="minorEastAsia"/>
          <w:sz w:val="22"/>
        </w:rPr>
      </w:pPr>
      <w:r w:rsidRPr="00541E6C">
        <w:rPr>
          <w:rFonts w:asciiTheme="minorEastAsia" w:hAnsiTheme="minorEastAsia" w:hint="eastAsia"/>
          <w:sz w:val="22"/>
        </w:rPr>
        <w:t>２　業務目的</w:t>
      </w:r>
    </w:p>
    <w:p w14:paraId="3DE2BA9E" w14:textId="6237444C" w:rsidR="007F45CA" w:rsidRPr="00541E6C" w:rsidRDefault="00541E6C" w:rsidP="007F45CA">
      <w:pPr>
        <w:ind w:leftChars="135" w:left="283" w:firstLineChars="61" w:firstLine="134"/>
        <w:rPr>
          <w:rFonts w:asciiTheme="minorEastAsia" w:hAnsiTheme="minorEastAsia"/>
          <w:sz w:val="22"/>
        </w:rPr>
      </w:pPr>
      <w:r>
        <w:rPr>
          <w:rFonts w:asciiTheme="minorEastAsia" w:hAnsiTheme="minorEastAsia" w:hint="eastAsia"/>
          <w:sz w:val="22"/>
        </w:rPr>
        <w:t>今後も世界的な市場の成長が見込まれている</w:t>
      </w:r>
      <w:r w:rsidR="007F45CA" w:rsidRPr="00541E6C">
        <w:rPr>
          <w:rFonts w:asciiTheme="minorEastAsia" w:hAnsiTheme="minorEastAsia" w:hint="eastAsia"/>
          <w:sz w:val="22"/>
        </w:rPr>
        <w:t>国際的な電子商取引である越境ＥＣ（以下「越境ＥＣという。」）は、企業の関心も引き続き高い。その一方で、多くの企業は、優れた技術・商品を持ちながらも、海外消費者への訴求の難しさや専門知識の不足などの課題を抱えている。</w:t>
      </w:r>
    </w:p>
    <w:p w14:paraId="1A3080E4" w14:textId="3653AF53" w:rsidR="007F45CA" w:rsidRPr="00541E6C" w:rsidRDefault="007F45CA" w:rsidP="005B304C">
      <w:pPr>
        <w:ind w:leftChars="135" w:left="283" w:firstLineChars="100" w:firstLine="220"/>
        <w:rPr>
          <w:rFonts w:asciiTheme="minorEastAsia" w:hAnsiTheme="minorEastAsia"/>
          <w:sz w:val="22"/>
        </w:rPr>
      </w:pPr>
      <w:r w:rsidRPr="00541E6C">
        <w:rPr>
          <w:rFonts w:asciiTheme="minorEastAsia" w:hAnsiTheme="minorEastAsia" w:hint="eastAsia"/>
          <w:sz w:val="22"/>
        </w:rPr>
        <w:t>そこで、本事業において、市内中小企業等が、越境ＥＣ専門家による出品代行支援を受けながら、自社製品等の販路拡大に取り組む環境を整備するとともに、</w:t>
      </w:r>
      <w:r w:rsidR="00C06407">
        <w:rPr>
          <w:rFonts w:asciiTheme="minorEastAsia" w:hAnsiTheme="minorEastAsia" w:hint="eastAsia"/>
          <w:sz w:val="22"/>
        </w:rPr>
        <w:t>市内中小企業等の</w:t>
      </w:r>
      <w:r w:rsidR="00804874">
        <w:rPr>
          <w:rFonts w:asciiTheme="minorEastAsia" w:hAnsiTheme="minorEastAsia" w:hint="eastAsia"/>
          <w:sz w:val="22"/>
        </w:rPr>
        <w:t>越境</w:t>
      </w:r>
      <w:r w:rsidR="003F794F">
        <w:rPr>
          <w:rFonts w:asciiTheme="minorEastAsia" w:hAnsiTheme="minorEastAsia" w:hint="eastAsia"/>
          <w:sz w:val="22"/>
        </w:rPr>
        <w:t>ＥＣ</w:t>
      </w:r>
      <w:r w:rsidR="00804874">
        <w:rPr>
          <w:rFonts w:asciiTheme="minorEastAsia" w:hAnsiTheme="minorEastAsia" w:hint="eastAsia"/>
          <w:sz w:val="22"/>
        </w:rPr>
        <w:t>事業</w:t>
      </w:r>
      <w:r w:rsidR="00C06407">
        <w:rPr>
          <w:rFonts w:asciiTheme="minorEastAsia" w:hAnsiTheme="minorEastAsia" w:hint="eastAsia"/>
          <w:sz w:val="22"/>
        </w:rPr>
        <w:t>の自走化</w:t>
      </w:r>
      <w:r w:rsidRPr="00541E6C">
        <w:rPr>
          <w:rFonts w:asciiTheme="minorEastAsia" w:hAnsiTheme="minorEastAsia" w:hint="eastAsia"/>
          <w:sz w:val="22"/>
        </w:rPr>
        <w:t>を促</w:t>
      </w:r>
      <w:r w:rsidR="005B304C">
        <w:rPr>
          <w:rFonts w:asciiTheme="minorEastAsia" w:hAnsiTheme="minorEastAsia" w:hint="eastAsia"/>
          <w:sz w:val="22"/>
        </w:rPr>
        <w:t>し、</w:t>
      </w:r>
      <w:r w:rsidRPr="00541E6C">
        <w:rPr>
          <w:rFonts w:asciiTheme="minorEastAsia" w:hAnsiTheme="minorEastAsia" w:hint="eastAsia"/>
          <w:sz w:val="22"/>
        </w:rPr>
        <w:t>市内企業の国際競争力の強化を目指す。</w:t>
      </w:r>
    </w:p>
    <w:p w14:paraId="768AE289" w14:textId="463F29AB" w:rsidR="007F45CA" w:rsidRPr="00541E6C" w:rsidRDefault="007F45CA" w:rsidP="007F45CA">
      <w:pPr>
        <w:jc w:val="left"/>
        <w:rPr>
          <w:rFonts w:asciiTheme="minorEastAsia" w:hAnsiTheme="minorEastAsia"/>
          <w:sz w:val="22"/>
        </w:rPr>
      </w:pPr>
    </w:p>
    <w:p w14:paraId="002E6B2D" w14:textId="6FE95AAF" w:rsidR="00B004CA" w:rsidRPr="00541E6C" w:rsidRDefault="00B004CA" w:rsidP="007F45CA">
      <w:pPr>
        <w:jc w:val="left"/>
        <w:rPr>
          <w:rFonts w:asciiTheme="minorEastAsia" w:hAnsiTheme="minorEastAsia"/>
          <w:sz w:val="22"/>
        </w:rPr>
      </w:pPr>
      <w:r w:rsidRPr="00541E6C">
        <w:rPr>
          <w:rFonts w:asciiTheme="minorEastAsia" w:hAnsiTheme="minorEastAsia" w:hint="eastAsia"/>
          <w:sz w:val="22"/>
        </w:rPr>
        <w:t>３　制度概要</w:t>
      </w:r>
    </w:p>
    <w:tbl>
      <w:tblPr>
        <w:tblStyle w:val="af0"/>
        <w:tblW w:w="8494" w:type="dxa"/>
        <w:tblLook w:val="04A0" w:firstRow="1" w:lastRow="0" w:firstColumn="1" w:lastColumn="0" w:noHBand="0" w:noVBand="1"/>
      </w:tblPr>
      <w:tblGrid>
        <w:gridCol w:w="3114"/>
        <w:gridCol w:w="5380"/>
      </w:tblGrid>
      <w:tr w:rsidR="00B004CA" w:rsidRPr="00541E6C" w14:paraId="2AA74A30" w14:textId="77777777" w:rsidTr="003812A8">
        <w:tc>
          <w:tcPr>
            <w:tcW w:w="3114" w:type="dxa"/>
          </w:tcPr>
          <w:p w14:paraId="3032E2C0" w14:textId="0668142F" w:rsidR="00B004CA" w:rsidRPr="00541E6C" w:rsidRDefault="00B004CA" w:rsidP="00B004CA">
            <w:pPr>
              <w:ind w:firstLineChars="50" w:firstLine="110"/>
              <w:jc w:val="left"/>
              <w:rPr>
                <w:rFonts w:asciiTheme="minorEastAsia" w:hAnsiTheme="minorEastAsia"/>
                <w:sz w:val="22"/>
              </w:rPr>
            </w:pPr>
            <w:r w:rsidRPr="00541E6C">
              <w:rPr>
                <w:rFonts w:asciiTheme="minorEastAsia" w:hAnsiTheme="minorEastAsia" w:hint="eastAsia"/>
                <w:sz w:val="22"/>
              </w:rPr>
              <w:t>名称</w:t>
            </w:r>
          </w:p>
        </w:tc>
        <w:tc>
          <w:tcPr>
            <w:tcW w:w="5380" w:type="dxa"/>
          </w:tcPr>
          <w:p w14:paraId="2B31A583" w14:textId="72E142C9" w:rsidR="00B004CA" w:rsidRPr="00541E6C" w:rsidRDefault="002C654A" w:rsidP="00E976ED">
            <w:pPr>
              <w:ind w:firstLineChars="50" w:firstLine="110"/>
              <w:jc w:val="left"/>
              <w:rPr>
                <w:rFonts w:asciiTheme="minorEastAsia" w:hAnsiTheme="minorEastAsia"/>
                <w:sz w:val="22"/>
              </w:rPr>
            </w:pPr>
            <w:r w:rsidRPr="00541E6C">
              <w:rPr>
                <w:rFonts w:asciiTheme="minorEastAsia" w:hAnsiTheme="minorEastAsia" w:hint="eastAsia"/>
                <w:sz w:val="22"/>
              </w:rPr>
              <w:t>越境ＥＣ等サポート業務委託</w:t>
            </w:r>
          </w:p>
        </w:tc>
      </w:tr>
      <w:tr w:rsidR="00B004CA" w:rsidRPr="00541E6C" w14:paraId="1B971D16" w14:textId="77777777" w:rsidTr="003812A8">
        <w:tc>
          <w:tcPr>
            <w:tcW w:w="3114" w:type="dxa"/>
          </w:tcPr>
          <w:p w14:paraId="6ED5E4BB" w14:textId="1EAD696F" w:rsidR="00B004CA" w:rsidRPr="00541E6C" w:rsidRDefault="00B004CA" w:rsidP="00B004CA">
            <w:pPr>
              <w:ind w:firstLineChars="50" w:firstLine="110"/>
              <w:jc w:val="left"/>
              <w:rPr>
                <w:rFonts w:asciiTheme="minorEastAsia" w:hAnsiTheme="minorEastAsia"/>
                <w:sz w:val="22"/>
              </w:rPr>
            </w:pPr>
            <w:r w:rsidRPr="00541E6C">
              <w:rPr>
                <w:rFonts w:asciiTheme="minorEastAsia" w:hAnsiTheme="minorEastAsia" w:hint="eastAsia"/>
                <w:sz w:val="22"/>
              </w:rPr>
              <w:t>想定</w:t>
            </w:r>
            <w:r w:rsidR="00CA5562">
              <w:rPr>
                <w:rFonts w:asciiTheme="minorEastAsia" w:hAnsiTheme="minorEastAsia" w:hint="eastAsia"/>
                <w:sz w:val="22"/>
              </w:rPr>
              <w:t>出品</w:t>
            </w:r>
            <w:r w:rsidRPr="00541E6C">
              <w:rPr>
                <w:rFonts w:asciiTheme="minorEastAsia" w:hAnsiTheme="minorEastAsia" w:hint="eastAsia"/>
                <w:sz w:val="22"/>
              </w:rPr>
              <w:t>企業数</w:t>
            </w:r>
          </w:p>
        </w:tc>
        <w:tc>
          <w:tcPr>
            <w:tcW w:w="5380" w:type="dxa"/>
          </w:tcPr>
          <w:p w14:paraId="1EB4DD36" w14:textId="6EDC2B01" w:rsidR="00B004CA" w:rsidRPr="00541E6C" w:rsidRDefault="00C06407" w:rsidP="00E976ED">
            <w:pPr>
              <w:ind w:firstLineChars="50" w:firstLine="110"/>
              <w:jc w:val="left"/>
              <w:rPr>
                <w:rFonts w:asciiTheme="minorEastAsia" w:hAnsiTheme="minorEastAsia"/>
                <w:sz w:val="22"/>
              </w:rPr>
            </w:pPr>
            <w:r>
              <w:rPr>
                <w:rFonts w:asciiTheme="minorEastAsia" w:hAnsiTheme="minorEastAsia" w:hint="eastAsia"/>
                <w:sz w:val="22"/>
              </w:rPr>
              <w:t>15</w:t>
            </w:r>
            <w:r w:rsidR="00B004CA" w:rsidRPr="00541E6C">
              <w:rPr>
                <w:rFonts w:asciiTheme="minorEastAsia" w:hAnsiTheme="minorEastAsia" w:hint="eastAsia"/>
                <w:sz w:val="22"/>
              </w:rPr>
              <w:t>社</w:t>
            </w:r>
          </w:p>
        </w:tc>
      </w:tr>
      <w:tr w:rsidR="00B004CA" w:rsidRPr="00541E6C" w14:paraId="2360F867" w14:textId="77777777" w:rsidTr="003812A8">
        <w:tc>
          <w:tcPr>
            <w:tcW w:w="3114" w:type="dxa"/>
          </w:tcPr>
          <w:p w14:paraId="0F439EE0" w14:textId="1F19B46F" w:rsidR="00B004CA" w:rsidRPr="00541E6C" w:rsidRDefault="003812A8" w:rsidP="00B004CA">
            <w:pPr>
              <w:ind w:firstLineChars="50" w:firstLine="110"/>
              <w:jc w:val="left"/>
              <w:rPr>
                <w:rFonts w:asciiTheme="minorEastAsia" w:hAnsiTheme="minorEastAsia"/>
                <w:sz w:val="22"/>
              </w:rPr>
            </w:pPr>
            <w:r w:rsidRPr="00541E6C">
              <w:rPr>
                <w:rFonts w:asciiTheme="minorEastAsia" w:hAnsiTheme="minorEastAsia" w:hint="eastAsia"/>
                <w:sz w:val="22"/>
              </w:rPr>
              <w:t>想定出品商品数</w:t>
            </w:r>
          </w:p>
        </w:tc>
        <w:tc>
          <w:tcPr>
            <w:tcW w:w="5380" w:type="dxa"/>
          </w:tcPr>
          <w:p w14:paraId="3032AE99" w14:textId="2CDE463C" w:rsidR="00B004CA" w:rsidRPr="00541E6C" w:rsidRDefault="00C06407" w:rsidP="00E976ED">
            <w:pPr>
              <w:ind w:firstLineChars="50" w:firstLine="110"/>
              <w:jc w:val="left"/>
              <w:rPr>
                <w:rFonts w:asciiTheme="minorEastAsia" w:hAnsiTheme="minorEastAsia"/>
                <w:sz w:val="22"/>
              </w:rPr>
            </w:pPr>
            <w:r>
              <w:rPr>
                <w:rFonts w:asciiTheme="minorEastAsia" w:hAnsiTheme="minorEastAsia" w:hint="eastAsia"/>
                <w:sz w:val="22"/>
              </w:rPr>
              <w:t>45</w:t>
            </w:r>
            <w:r w:rsidR="003812A8" w:rsidRPr="00541E6C">
              <w:rPr>
                <w:rFonts w:asciiTheme="minorEastAsia" w:hAnsiTheme="minorEastAsia" w:hint="eastAsia"/>
                <w:sz w:val="22"/>
              </w:rPr>
              <w:t>品程度</w:t>
            </w:r>
          </w:p>
        </w:tc>
      </w:tr>
      <w:tr w:rsidR="003812A8" w:rsidRPr="00541E6C" w14:paraId="6019911F" w14:textId="77777777" w:rsidTr="00DB2139">
        <w:trPr>
          <w:trHeight w:val="6217"/>
        </w:trPr>
        <w:tc>
          <w:tcPr>
            <w:tcW w:w="3114" w:type="dxa"/>
          </w:tcPr>
          <w:p w14:paraId="5A265292" w14:textId="0FF1FFEF" w:rsidR="003812A8" w:rsidRPr="00541E6C" w:rsidRDefault="003812A8" w:rsidP="003812A8">
            <w:pPr>
              <w:ind w:firstLineChars="50" w:firstLine="110"/>
              <w:jc w:val="left"/>
              <w:rPr>
                <w:rFonts w:asciiTheme="minorEastAsia" w:hAnsiTheme="minorEastAsia"/>
                <w:sz w:val="22"/>
              </w:rPr>
            </w:pPr>
            <w:r w:rsidRPr="00541E6C">
              <w:rPr>
                <w:rFonts w:asciiTheme="minorEastAsia" w:hAnsiTheme="minorEastAsia" w:hint="eastAsia"/>
                <w:sz w:val="22"/>
              </w:rPr>
              <w:t>対象事業者</w:t>
            </w:r>
          </w:p>
        </w:tc>
        <w:tc>
          <w:tcPr>
            <w:tcW w:w="5380" w:type="dxa"/>
          </w:tcPr>
          <w:p w14:paraId="23B6F008" w14:textId="77777777" w:rsidR="00DB2139" w:rsidRPr="00541E6C" w:rsidRDefault="00DB2139" w:rsidP="00541E6C">
            <w:pPr>
              <w:ind w:leftChars="50" w:left="105"/>
              <w:rPr>
                <w:rFonts w:asciiTheme="minorEastAsia" w:hAnsiTheme="minorEastAsia"/>
                <w:color w:val="000000" w:themeColor="text1"/>
                <w:sz w:val="22"/>
              </w:rPr>
            </w:pPr>
            <w:r w:rsidRPr="00541E6C">
              <w:rPr>
                <w:rFonts w:asciiTheme="minorEastAsia" w:hAnsiTheme="minorEastAsia" w:hint="eastAsia"/>
                <w:color w:val="000000" w:themeColor="text1"/>
                <w:sz w:val="22"/>
              </w:rPr>
              <w:t>出品可能な企業は、次の各号のいずれにも該当する者とする。ただし、市長が出品事業者として適当ではないと認める場合は、この限りではない。</w:t>
            </w:r>
          </w:p>
          <w:p w14:paraId="3C232A63" w14:textId="77777777" w:rsidR="00DB2139" w:rsidRPr="00541E6C" w:rsidRDefault="00DB2139" w:rsidP="00541E6C">
            <w:pPr>
              <w:pStyle w:val="Default"/>
              <w:rPr>
                <w:rFonts w:asciiTheme="minorEastAsia" w:eastAsiaTheme="minorEastAsia" w:hAnsiTheme="minorEastAsia"/>
                <w:strike/>
                <w:color w:val="000000" w:themeColor="text1"/>
                <w:sz w:val="22"/>
              </w:rPr>
            </w:pPr>
            <w:r w:rsidRPr="00541E6C">
              <w:rPr>
                <w:rFonts w:asciiTheme="minorEastAsia" w:eastAsiaTheme="minorEastAsia" w:hAnsiTheme="minorEastAsia" w:cstheme="minorBidi" w:hint="eastAsia"/>
                <w:color w:val="000000" w:themeColor="text1"/>
                <w:kern w:val="2"/>
                <w:sz w:val="22"/>
                <w:szCs w:val="22"/>
              </w:rPr>
              <w:t>（１）次のいずれかに該当する事業者であること</w:t>
            </w:r>
            <w:r w:rsidRPr="00541E6C">
              <w:rPr>
                <w:rFonts w:asciiTheme="minorEastAsia" w:eastAsiaTheme="minorEastAsia" w:hAnsiTheme="minorEastAsia" w:hint="eastAsia"/>
                <w:color w:val="000000" w:themeColor="text1"/>
                <w:sz w:val="22"/>
              </w:rPr>
              <w:t>。</w:t>
            </w:r>
          </w:p>
          <w:p w14:paraId="1575EAA1" w14:textId="3B59F72A" w:rsidR="00DB2139" w:rsidRPr="00541E6C" w:rsidRDefault="007B1054" w:rsidP="00DB2139">
            <w:pPr>
              <w:pStyle w:val="Defaul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hint="eastAsia"/>
                <w:color w:val="000000" w:themeColor="text1"/>
                <w:kern w:val="2"/>
                <w:sz w:val="22"/>
                <w:szCs w:val="22"/>
              </w:rPr>
              <w:t xml:space="preserve">　　ア　川崎市内に事業所</w:t>
            </w:r>
            <w:r w:rsidR="00DB2139" w:rsidRPr="00541E6C">
              <w:rPr>
                <w:rFonts w:asciiTheme="minorEastAsia" w:eastAsiaTheme="minorEastAsia" w:hAnsiTheme="minorEastAsia" w:cstheme="minorBidi" w:hint="eastAsia"/>
                <w:color w:val="000000" w:themeColor="text1"/>
                <w:kern w:val="2"/>
                <w:sz w:val="22"/>
                <w:szCs w:val="22"/>
              </w:rPr>
              <w:t>を有していること</w:t>
            </w:r>
          </w:p>
          <w:p w14:paraId="67B6E1A7" w14:textId="26BA100F" w:rsidR="00DB2139" w:rsidRPr="00541E6C" w:rsidRDefault="00DB2139" w:rsidP="00F75D4D">
            <w:pPr>
              <w:pStyle w:val="Default"/>
              <w:ind w:left="880" w:hangingChars="400" w:hanging="880"/>
              <w:rPr>
                <w:rFonts w:asciiTheme="minorEastAsia" w:eastAsiaTheme="minorEastAsia" w:hAnsiTheme="minorEastAsia" w:cstheme="minorBidi"/>
                <w:color w:val="000000" w:themeColor="text1"/>
                <w:kern w:val="2"/>
                <w:sz w:val="22"/>
                <w:szCs w:val="22"/>
              </w:rPr>
            </w:pPr>
            <w:r w:rsidRPr="00541E6C">
              <w:rPr>
                <w:rFonts w:asciiTheme="minorEastAsia" w:eastAsiaTheme="minorEastAsia" w:hAnsiTheme="minorEastAsia" w:cstheme="minorBidi" w:hint="eastAsia"/>
                <w:color w:val="000000" w:themeColor="text1"/>
                <w:kern w:val="2"/>
                <w:sz w:val="22"/>
                <w:szCs w:val="22"/>
              </w:rPr>
              <w:t xml:space="preserve">　　イ</w:t>
            </w:r>
            <w:r w:rsidR="00541E6C">
              <w:rPr>
                <w:rFonts w:asciiTheme="minorEastAsia" w:eastAsiaTheme="minorEastAsia" w:hAnsiTheme="minorEastAsia" w:cstheme="minorBidi" w:hint="eastAsia"/>
                <w:color w:val="000000" w:themeColor="text1"/>
                <w:kern w:val="2"/>
                <w:sz w:val="22"/>
                <w:szCs w:val="22"/>
              </w:rPr>
              <w:t xml:space="preserve">　その他本事業の目的に資する</w:t>
            </w:r>
            <w:r w:rsidRPr="00541E6C">
              <w:rPr>
                <w:rFonts w:asciiTheme="minorEastAsia" w:eastAsiaTheme="minorEastAsia" w:hAnsiTheme="minorEastAsia" w:cstheme="minorBidi" w:hint="eastAsia"/>
                <w:color w:val="000000" w:themeColor="text1"/>
                <w:kern w:val="2"/>
                <w:sz w:val="22"/>
                <w:szCs w:val="22"/>
              </w:rPr>
              <w:t>製品等を提供する者として市長が特に認める法人等であること。</w:t>
            </w:r>
          </w:p>
          <w:p w14:paraId="6DFBA23A" w14:textId="77777777" w:rsidR="00DB2139" w:rsidRPr="00541E6C" w:rsidRDefault="00DB2139" w:rsidP="00DB2139">
            <w:pPr>
              <w:pStyle w:val="Default"/>
              <w:ind w:left="440" w:hangingChars="200" w:hanging="440"/>
              <w:rPr>
                <w:rFonts w:asciiTheme="minorEastAsia" w:eastAsiaTheme="minorEastAsia" w:hAnsiTheme="minorEastAsia"/>
                <w:sz w:val="22"/>
              </w:rPr>
            </w:pPr>
            <w:r w:rsidRPr="00541E6C">
              <w:rPr>
                <w:rFonts w:asciiTheme="minorEastAsia" w:eastAsiaTheme="minorEastAsia" w:hAnsiTheme="minorEastAsia" w:hint="eastAsia"/>
                <w:sz w:val="22"/>
              </w:rPr>
              <w:t>（２）市民税を滞納していないこと</w:t>
            </w:r>
          </w:p>
          <w:p w14:paraId="698B6DC0" w14:textId="77777777" w:rsidR="00DB2139" w:rsidRPr="00541E6C" w:rsidRDefault="00DB2139" w:rsidP="00DB2139">
            <w:pPr>
              <w:pStyle w:val="Default"/>
              <w:ind w:left="440" w:hangingChars="200" w:hanging="440"/>
              <w:rPr>
                <w:rFonts w:asciiTheme="minorEastAsia" w:eastAsiaTheme="minorEastAsia" w:hAnsiTheme="minorEastAsia"/>
                <w:sz w:val="22"/>
              </w:rPr>
            </w:pPr>
            <w:r w:rsidRPr="00541E6C">
              <w:rPr>
                <w:rFonts w:asciiTheme="minorEastAsia" w:eastAsiaTheme="minorEastAsia" w:hAnsiTheme="minorEastAsia" w:hint="eastAsia"/>
                <w:sz w:val="22"/>
              </w:rPr>
              <w:t>（３）「川崎市暴力団排除条例」に規定する暴力団関係者又は遊興娯楽業のうち風俗関連業、ギャンブル業、賭博業、社会通念上適切でないと判断されるものではないこと。</w:t>
            </w:r>
          </w:p>
          <w:p w14:paraId="7431BAA4" w14:textId="77777777" w:rsidR="003812A8" w:rsidRDefault="00DB2139" w:rsidP="00541E6C">
            <w:pPr>
              <w:pStyle w:val="Default"/>
              <w:ind w:left="440" w:hangingChars="200" w:hanging="440"/>
              <w:rPr>
                <w:rFonts w:asciiTheme="minorEastAsia" w:eastAsiaTheme="minorEastAsia" w:hAnsiTheme="minorEastAsia"/>
                <w:sz w:val="22"/>
              </w:rPr>
            </w:pPr>
            <w:r w:rsidRPr="00541E6C">
              <w:rPr>
                <w:rFonts w:asciiTheme="minorEastAsia" w:eastAsiaTheme="minorEastAsia" w:hAnsiTheme="minorEastAsia" w:hint="eastAsia"/>
                <w:sz w:val="22"/>
              </w:rPr>
              <w:t>（４）各種法令に適した商品</w:t>
            </w:r>
            <w:r w:rsidR="00541E6C">
              <w:rPr>
                <w:rFonts w:asciiTheme="minorEastAsia" w:eastAsiaTheme="minorEastAsia" w:hAnsiTheme="minorEastAsia" w:hint="eastAsia"/>
                <w:sz w:val="22"/>
              </w:rPr>
              <w:t>等の</w:t>
            </w:r>
            <w:r w:rsidRPr="00541E6C">
              <w:rPr>
                <w:rFonts w:asciiTheme="minorEastAsia" w:eastAsiaTheme="minorEastAsia" w:hAnsiTheme="minorEastAsia" w:hint="eastAsia"/>
                <w:sz w:val="22"/>
              </w:rPr>
              <w:t>提供を行っている事業者であること。</w:t>
            </w:r>
          </w:p>
          <w:p w14:paraId="3F5FC51A" w14:textId="77777777" w:rsidR="005B304C" w:rsidRDefault="005B304C" w:rsidP="00541E6C">
            <w:pPr>
              <w:pStyle w:val="Default"/>
              <w:ind w:left="440" w:hangingChars="200" w:hanging="440"/>
              <w:rPr>
                <w:rFonts w:asciiTheme="minorEastAsia" w:eastAsiaTheme="minorEastAsia" w:hAnsiTheme="minorEastAsia"/>
                <w:sz w:val="22"/>
              </w:rPr>
            </w:pPr>
          </w:p>
          <w:p w14:paraId="5C5B0703" w14:textId="77777777" w:rsidR="005B304C" w:rsidRDefault="005B304C" w:rsidP="00541E6C">
            <w:pPr>
              <w:pStyle w:val="Default"/>
              <w:ind w:left="440" w:hangingChars="200" w:hanging="440"/>
              <w:rPr>
                <w:rFonts w:asciiTheme="minorEastAsia" w:eastAsiaTheme="minorEastAsia" w:hAnsiTheme="minorEastAsia"/>
                <w:sz w:val="22"/>
              </w:rPr>
            </w:pPr>
          </w:p>
          <w:p w14:paraId="5A916461" w14:textId="77777777" w:rsidR="005B304C" w:rsidRDefault="005B304C" w:rsidP="00541E6C">
            <w:pPr>
              <w:pStyle w:val="Default"/>
              <w:ind w:left="440" w:hangingChars="200" w:hanging="440"/>
              <w:rPr>
                <w:rFonts w:asciiTheme="minorEastAsia" w:eastAsiaTheme="minorEastAsia" w:hAnsiTheme="minorEastAsia"/>
                <w:sz w:val="22"/>
              </w:rPr>
            </w:pPr>
          </w:p>
          <w:p w14:paraId="160ED0A7" w14:textId="77777777" w:rsidR="005B304C" w:rsidRDefault="005B304C" w:rsidP="00541E6C">
            <w:pPr>
              <w:pStyle w:val="Default"/>
              <w:ind w:left="440" w:hangingChars="200" w:hanging="440"/>
              <w:rPr>
                <w:rFonts w:asciiTheme="minorEastAsia" w:eastAsiaTheme="minorEastAsia" w:hAnsiTheme="minorEastAsia"/>
                <w:sz w:val="22"/>
              </w:rPr>
            </w:pPr>
          </w:p>
          <w:p w14:paraId="0B3A8C00" w14:textId="212B5644" w:rsidR="005B304C" w:rsidRPr="00541E6C" w:rsidRDefault="005B304C" w:rsidP="00541E6C">
            <w:pPr>
              <w:pStyle w:val="Default"/>
              <w:ind w:left="440" w:hangingChars="200" w:hanging="440"/>
              <w:rPr>
                <w:rFonts w:asciiTheme="minorEastAsia" w:eastAsiaTheme="minorEastAsia" w:hAnsiTheme="minorEastAsia"/>
                <w:sz w:val="22"/>
              </w:rPr>
            </w:pPr>
          </w:p>
        </w:tc>
      </w:tr>
      <w:tr w:rsidR="003812A8" w:rsidRPr="00541E6C" w14:paraId="70E13D71" w14:textId="77777777" w:rsidTr="003812A8">
        <w:tc>
          <w:tcPr>
            <w:tcW w:w="3114" w:type="dxa"/>
          </w:tcPr>
          <w:p w14:paraId="4FE14A25" w14:textId="1E6F2854" w:rsidR="003812A8" w:rsidRPr="00541E6C" w:rsidRDefault="003812A8" w:rsidP="003812A8">
            <w:pPr>
              <w:ind w:firstLineChars="50" w:firstLine="110"/>
              <w:jc w:val="left"/>
              <w:rPr>
                <w:rFonts w:asciiTheme="minorEastAsia" w:hAnsiTheme="minorEastAsia"/>
                <w:sz w:val="22"/>
              </w:rPr>
            </w:pPr>
            <w:r w:rsidRPr="00541E6C">
              <w:rPr>
                <w:rFonts w:asciiTheme="minorEastAsia" w:hAnsiTheme="minorEastAsia" w:hint="eastAsia"/>
                <w:sz w:val="22"/>
              </w:rPr>
              <w:lastRenderedPageBreak/>
              <w:t>対象商品</w:t>
            </w:r>
          </w:p>
        </w:tc>
        <w:tc>
          <w:tcPr>
            <w:tcW w:w="5380" w:type="dxa"/>
          </w:tcPr>
          <w:p w14:paraId="69270D5B" w14:textId="6DFB4365" w:rsidR="003812A8" w:rsidRPr="00541E6C" w:rsidRDefault="003812A8" w:rsidP="00683122">
            <w:pPr>
              <w:ind w:leftChars="50" w:left="105"/>
              <w:rPr>
                <w:rFonts w:asciiTheme="minorEastAsia" w:hAnsiTheme="minorEastAsia"/>
                <w:sz w:val="22"/>
              </w:rPr>
            </w:pPr>
            <w:r w:rsidRPr="00541E6C">
              <w:rPr>
                <w:rFonts w:asciiTheme="minorEastAsia" w:hAnsiTheme="minorEastAsia" w:hint="eastAsia"/>
                <w:sz w:val="22"/>
              </w:rPr>
              <w:t>中小企業等が、企画・販売する自社製品（製造のみ外部委託も可とする。）</w:t>
            </w:r>
          </w:p>
          <w:p w14:paraId="10E65F43" w14:textId="7DF3769F" w:rsidR="003812A8" w:rsidRPr="00541E6C" w:rsidRDefault="003812A8" w:rsidP="00541E6C">
            <w:pPr>
              <w:ind w:left="110" w:hangingChars="50" w:hanging="110"/>
              <w:rPr>
                <w:rFonts w:asciiTheme="minorEastAsia" w:hAnsiTheme="minorEastAsia"/>
                <w:sz w:val="22"/>
              </w:rPr>
            </w:pPr>
            <w:r w:rsidRPr="00541E6C">
              <w:rPr>
                <w:rFonts w:asciiTheme="minorEastAsia" w:hAnsiTheme="minorEastAsia" w:hint="eastAsia"/>
                <w:sz w:val="22"/>
              </w:rPr>
              <w:t>（例）工業製品、日用雑貨、コスメ・美容品、アウトドア用品、スポーツ用品、食品等</w:t>
            </w:r>
          </w:p>
        </w:tc>
      </w:tr>
      <w:tr w:rsidR="003812A8" w:rsidRPr="00541E6C" w14:paraId="29128E6E" w14:textId="77777777" w:rsidTr="003812A8">
        <w:tc>
          <w:tcPr>
            <w:tcW w:w="3114" w:type="dxa"/>
          </w:tcPr>
          <w:p w14:paraId="0BFF096C" w14:textId="2C408224" w:rsidR="003812A8" w:rsidRPr="00541E6C" w:rsidRDefault="00CA5562" w:rsidP="003812A8">
            <w:pPr>
              <w:ind w:firstLineChars="50" w:firstLine="110"/>
              <w:jc w:val="left"/>
              <w:rPr>
                <w:rFonts w:asciiTheme="minorEastAsia" w:hAnsiTheme="minorEastAsia"/>
                <w:sz w:val="22"/>
              </w:rPr>
            </w:pPr>
            <w:r>
              <w:rPr>
                <w:rFonts w:asciiTheme="minorEastAsia" w:hAnsiTheme="minorEastAsia" w:hint="eastAsia"/>
                <w:sz w:val="22"/>
              </w:rPr>
              <w:t>出品</w:t>
            </w:r>
            <w:r w:rsidR="003812A8" w:rsidRPr="00541E6C">
              <w:rPr>
                <w:rFonts w:asciiTheme="minorEastAsia" w:hAnsiTheme="minorEastAsia" w:hint="eastAsia"/>
                <w:sz w:val="22"/>
              </w:rPr>
              <w:t>企業等の手続きの流れ</w:t>
            </w:r>
          </w:p>
        </w:tc>
        <w:tc>
          <w:tcPr>
            <w:tcW w:w="5380" w:type="dxa"/>
          </w:tcPr>
          <w:p w14:paraId="04604E13" w14:textId="6BB59C5E" w:rsidR="003812A8" w:rsidRPr="00541E6C" w:rsidRDefault="003812A8" w:rsidP="003812A8">
            <w:pPr>
              <w:jc w:val="left"/>
              <w:rPr>
                <w:rFonts w:asciiTheme="minorEastAsia" w:hAnsiTheme="minorEastAsia"/>
                <w:sz w:val="22"/>
              </w:rPr>
            </w:pPr>
            <w:r w:rsidRPr="00541E6C">
              <w:rPr>
                <w:rFonts w:asciiTheme="minorEastAsia" w:hAnsiTheme="minorEastAsia" w:hint="eastAsia"/>
                <w:sz w:val="22"/>
              </w:rPr>
              <w:t>（１）</w:t>
            </w:r>
            <w:r w:rsidR="002C654A" w:rsidRPr="00541E6C">
              <w:rPr>
                <w:rFonts w:asciiTheme="minorEastAsia" w:hAnsiTheme="minorEastAsia" w:hint="eastAsia"/>
                <w:sz w:val="22"/>
              </w:rPr>
              <w:t>エントリー申請</w:t>
            </w:r>
          </w:p>
          <w:p w14:paraId="767A233E" w14:textId="5BDC3383" w:rsidR="003812A8" w:rsidRPr="00541E6C" w:rsidRDefault="003812A8" w:rsidP="003812A8">
            <w:pPr>
              <w:jc w:val="left"/>
              <w:rPr>
                <w:rFonts w:asciiTheme="minorEastAsia" w:hAnsiTheme="minorEastAsia"/>
                <w:sz w:val="22"/>
              </w:rPr>
            </w:pPr>
            <w:r w:rsidRPr="00541E6C">
              <w:rPr>
                <w:rFonts w:asciiTheme="minorEastAsia" w:hAnsiTheme="minorEastAsia" w:hint="eastAsia"/>
                <w:sz w:val="22"/>
              </w:rPr>
              <w:t>（２）</w:t>
            </w:r>
            <w:r w:rsidR="00156F7B" w:rsidRPr="00845BCA">
              <w:rPr>
                <w:rFonts w:asciiTheme="minorEastAsia" w:hAnsiTheme="minorEastAsia" w:hint="eastAsia"/>
                <w:sz w:val="22"/>
              </w:rPr>
              <w:t>事業の事前説明</w:t>
            </w:r>
          </w:p>
          <w:p w14:paraId="70FA6541" w14:textId="450B1DA5" w:rsidR="003812A8" w:rsidRPr="00541E6C" w:rsidRDefault="003812A8" w:rsidP="003812A8">
            <w:pPr>
              <w:jc w:val="left"/>
              <w:rPr>
                <w:rFonts w:asciiTheme="minorEastAsia" w:hAnsiTheme="minorEastAsia"/>
                <w:sz w:val="22"/>
              </w:rPr>
            </w:pPr>
            <w:r w:rsidRPr="00541E6C">
              <w:rPr>
                <w:rFonts w:asciiTheme="minorEastAsia" w:hAnsiTheme="minorEastAsia" w:hint="eastAsia"/>
                <w:sz w:val="22"/>
              </w:rPr>
              <w:t>（３）</w:t>
            </w:r>
            <w:r w:rsidR="002C654A" w:rsidRPr="00541E6C">
              <w:rPr>
                <w:rFonts w:asciiTheme="minorEastAsia" w:hAnsiTheme="minorEastAsia" w:hint="eastAsia"/>
                <w:sz w:val="22"/>
              </w:rPr>
              <w:t>審査</w:t>
            </w:r>
          </w:p>
          <w:p w14:paraId="055F52B7" w14:textId="2BB23DE7" w:rsidR="003812A8" w:rsidRPr="00541E6C" w:rsidRDefault="003812A8" w:rsidP="003812A8">
            <w:pPr>
              <w:jc w:val="left"/>
              <w:rPr>
                <w:rFonts w:asciiTheme="minorEastAsia" w:hAnsiTheme="minorEastAsia"/>
                <w:sz w:val="22"/>
              </w:rPr>
            </w:pPr>
            <w:r w:rsidRPr="00541E6C">
              <w:rPr>
                <w:rFonts w:asciiTheme="minorEastAsia" w:hAnsiTheme="minorEastAsia" w:hint="eastAsia"/>
                <w:sz w:val="22"/>
              </w:rPr>
              <w:t>（４）</w:t>
            </w:r>
            <w:r w:rsidR="00CA5562">
              <w:rPr>
                <w:rFonts w:asciiTheme="minorEastAsia" w:hAnsiTheme="minorEastAsia" w:hint="eastAsia"/>
                <w:sz w:val="22"/>
              </w:rPr>
              <w:t>出品</w:t>
            </w:r>
            <w:r w:rsidR="00541E6C">
              <w:rPr>
                <w:rFonts w:asciiTheme="minorEastAsia" w:hAnsiTheme="minorEastAsia" w:hint="eastAsia"/>
                <w:sz w:val="22"/>
              </w:rPr>
              <w:t>企業と受注者による</w:t>
            </w:r>
            <w:r w:rsidR="002C654A" w:rsidRPr="00541E6C">
              <w:rPr>
                <w:rFonts w:asciiTheme="minorEastAsia" w:hAnsiTheme="minorEastAsia" w:hint="eastAsia"/>
                <w:sz w:val="22"/>
              </w:rPr>
              <w:t>委託販売契約</w:t>
            </w:r>
          </w:p>
          <w:p w14:paraId="521920F7" w14:textId="379EDA1D" w:rsidR="003812A8" w:rsidRPr="00541E6C" w:rsidRDefault="003812A8" w:rsidP="003812A8">
            <w:pPr>
              <w:jc w:val="left"/>
              <w:rPr>
                <w:rFonts w:asciiTheme="minorEastAsia" w:hAnsiTheme="minorEastAsia"/>
                <w:sz w:val="22"/>
              </w:rPr>
            </w:pPr>
            <w:r w:rsidRPr="00541E6C">
              <w:rPr>
                <w:rFonts w:asciiTheme="minorEastAsia" w:hAnsiTheme="minorEastAsia" w:hint="eastAsia"/>
                <w:sz w:val="22"/>
              </w:rPr>
              <w:t>（５）</w:t>
            </w:r>
            <w:r w:rsidR="002C654A" w:rsidRPr="00541E6C">
              <w:rPr>
                <w:rFonts w:asciiTheme="minorEastAsia" w:hAnsiTheme="minorEastAsia" w:hint="eastAsia"/>
                <w:sz w:val="22"/>
              </w:rPr>
              <w:t>出品開始</w:t>
            </w:r>
          </w:p>
        </w:tc>
      </w:tr>
    </w:tbl>
    <w:p w14:paraId="27711F7F" w14:textId="77777777" w:rsidR="007F45CA" w:rsidRPr="00541E6C" w:rsidRDefault="007F45CA" w:rsidP="00683122">
      <w:pPr>
        <w:jc w:val="left"/>
        <w:rPr>
          <w:rFonts w:asciiTheme="minorEastAsia" w:hAnsiTheme="minorEastAsia"/>
          <w:sz w:val="22"/>
        </w:rPr>
      </w:pPr>
    </w:p>
    <w:p w14:paraId="56D1E84F" w14:textId="626CB122" w:rsidR="002C654A" w:rsidRPr="00541E6C" w:rsidRDefault="002C654A" w:rsidP="002C654A">
      <w:pPr>
        <w:jc w:val="left"/>
        <w:rPr>
          <w:rFonts w:asciiTheme="minorEastAsia" w:hAnsiTheme="minorEastAsia"/>
          <w:sz w:val="22"/>
        </w:rPr>
      </w:pPr>
      <w:r w:rsidRPr="00541E6C">
        <w:rPr>
          <w:rFonts w:asciiTheme="minorEastAsia" w:hAnsiTheme="minorEastAsia" w:hint="eastAsia"/>
          <w:sz w:val="22"/>
        </w:rPr>
        <w:t>４　全体の流れ</w:t>
      </w:r>
    </w:p>
    <w:p w14:paraId="1DDE2A75" w14:textId="662CD52E" w:rsidR="007F45CA" w:rsidRDefault="00EC3699" w:rsidP="005C5CAE">
      <w:pPr>
        <w:jc w:val="center"/>
        <w:rPr>
          <w:rFonts w:asciiTheme="minorEastAsia" w:hAnsiTheme="minorEastAsia"/>
          <w:sz w:val="22"/>
        </w:rPr>
      </w:pPr>
      <w:r w:rsidRPr="00EC3699">
        <w:rPr>
          <w:rFonts w:asciiTheme="minorEastAsia" w:hAnsiTheme="minorEastAsia"/>
          <w:noProof/>
          <w:sz w:val="22"/>
        </w:rPr>
        <w:drawing>
          <wp:inline distT="0" distB="0" distL="0" distR="0" wp14:anchorId="02EBC8A8" wp14:editId="73C6DF6B">
            <wp:extent cx="5400040" cy="3729355"/>
            <wp:effectExtent l="0" t="0" r="0" b="4445"/>
            <wp:docPr id="7839243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729355"/>
                    </a:xfrm>
                    <a:prstGeom prst="rect">
                      <a:avLst/>
                    </a:prstGeom>
                    <a:noFill/>
                    <a:ln>
                      <a:noFill/>
                    </a:ln>
                  </pic:spPr>
                </pic:pic>
              </a:graphicData>
            </a:graphic>
          </wp:inline>
        </w:drawing>
      </w:r>
    </w:p>
    <w:p w14:paraId="335780A2" w14:textId="77777777" w:rsidR="00B00634" w:rsidRPr="00541E6C" w:rsidRDefault="00B00634" w:rsidP="005C5CAE">
      <w:pPr>
        <w:jc w:val="center"/>
        <w:rPr>
          <w:rFonts w:asciiTheme="minorEastAsia" w:hAnsiTheme="minorEastAsia"/>
          <w:sz w:val="22"/>
        </w:rPr>
      </w:pPr>
    </w:p>
    <w:p w14:paraId="429FBDFE" w14:textId="748FA9EC" w:rsidR="007F45CA" w:rsidRPr="00541E6C" w:rsidRDefault="00AA0295" w:rsidP="00AA0295">
      <w:pPr>
        <w:jc w:val="left"/>
        <w:rPr>
          <w:rFonts w:asciiTheme="minorEastAsia" w:hAnsiTheme="minorEastAsia"/>
          <w:sz w:val="22"/>
        </w:rPr>
      </w:pPr>
      <w:r w:rsidRPr="00541E6C">
        <w:rPr>
          <w:rFonts w:asciiTheme="minorEastAsia" w:hAnsiTheme="minorEastAsia" w:hint="eastAsia"/>
          <w:sz w:val="22"/>
        </w:rPr>
        <w:t>５　委託期間等</w:t>
      </w:r>
    </w:p>
    <w:p w14:paraId="4676A830" w14:textId="7FC60379" w:rsidR="00AA0295" w:rsidRPr="00541E6C" w:rsidRDefault="00AA0295" w:rsidP="00AA0295">
      <w:pPr>
        <w:jc w:val="left"/>
        <w:rPr>
          <w:rFonts w:asciiTheme="minorEastAsia" w:hAnsiTheme="minorEastAsia"/>
          <w:sz w:val="22"/>
        </w:rPr>
      </w:pPr>
      <w:r w:rsidRPr="00541E6C">
        <w:rPr>
          <w:rFonts w:asciiTheme="minorEastAsia" w:hAnsiTheme="minorEastAsia" w:hint="eastAsia"/>
          <w:sz w:val="22"/>
        </w:rPr>
        <w:t xml:space="preserve">　（１）委託期間</w:t>
      </w:r>
    </w:p>
    <w:p w14:paraId="6FF7C2C2" w14:textId="3241797B" w:rsidR="00DE0AFD" w:rsidRPr="00541E6C" w:rsidRDefault="00AA0295" w:rsidP="00AA0295">
      <w:pPr>
        <w:jc w:val="left"/>
        <w:rPr>
          <w:rFonts w:asciiTheme="minorEastAsia" w:hAnsiTheme="minorEastAsia"/>
          <w:sz w:val="22"/>
        </w:rPr>
      </w:pPr>
      <w:r w:rsidRPr="00541E6C">
        <w:rPr>
          <w:rFonts w:asciiTheme="minorEastAsia" w:hAnsiTheme="minorEastAsia" w:hint="eastAsia"/>
          <w:sz w:val="22"/>
        </w:rPr>
        <w:t xml:space="preserve">　　　　契約日</w:t>
      </w:r>
      <w:r w:rsidR="00DE0AFD" w:rsidRPr="00541E6C">
        <w:rPr>
          <w:rFonts w:asciiTheme="minorEastAsia" w:hAnsiTheme="minorEastAsia" w:hint="eastAsia"/>
          <w:sz w:val="22"/>
        </w:rPr>
        <w:t>から令和</w:t>
      </w:r>
      <w:r w:rsidR="00C06407">
        <w:rPr>
          <w:rFonts w:asciiTheme="minorEastAsia" w:hAnsiTheme="minorEastAsia" w:hint="eastAsia"/>
          <w:sz w:val="22"/>
        </w:rPr>
        <w:t>９</w:t>
      </w:r>
      <w:r w:rsidR="00DE0AFD" w:rsidRPr="00541E6C">
        <w:rPr>
          <w:rFonts w:asciiTheme="minorEastAsia" w:hAnsiTheme="minorEastAsia" w:hint="eastAsia"/>
          <w:sz w:val="22"/>
        </w:rPr>
        <w:t>年３月３１日まで</w:t>
      </w:r>
    </w:p>
    <w:p w14:paraId="26AB7C48" w14:textId="178A66A0" w:rsidR="00AA0295" w:rsidRPr="00541E6C" w:rsidRDefault="00AA0295" w:rsidP="00AA0295">
      <w:pPr>
        <w:jc w:val="left"/>
        <w:rPr>
          <w:rFonts w:asciiTheme="minorEastAsia" w:hAnsiTheme="minorEastAsia"/>
          <w:sz w:val="22"/>
        </w:rPr>
      </w:pPr>
      <w:r w:rsidRPr="00541E6C">
        <w:rPr>
          <w:rFonts w:asciiTheme="minorEastAsia" w:hAnsiTheme="minorEastAsia" w:hint="eastAsia"/>
          <w:sz w:val="22"/>
        </w:rPr>
        <w:t xml:space="preserve">　（２）委託業務の範囲</w:t>
      </w:r>
    </w:p>
    <w:p w14:paraId="338FBE99" w14:textId="05705083" w:rsidR="00DE0AFD" w:rsidRPr="00541E6C" w:rsidRDefault="00DE0AFD" w:rsidP="00DE0AFD">
      <w:pPr>
        <w:ind w:firstLineChars="300" w:firstLine="660"/>
        <w:jc w:val="left"/>
        <w:rPr>
          <w:rFonts w:asciiTheme="minorEastAsia" w:hAnsiTheme="minorEastAsia"/>
          <w:sz w:val="22"/>
        </w:rPr>
      </w:pPr>
      <w:r w:rsidRPr="00541E6C">
        <w:rPr>
          <w:rFonts w:asciiTheme="minorEastAsia" w:hAnsiTheme="minorEastAsia" w:hint="eastAsia"/>
          <w:sz w:val="22"/>
        </w:rPr>
        <w:t>ア　越境ＥＣモール出品代行支援業務</w:t>
      </w:r>
    </w:p>
    <w:p w14:paraId="5DB011C4" w14:textId="343D40F9" w:rsidR="00DE0AFD" w:rsidRPr="00541E6C" w:rsidRDefault="00C06407" w:rsidP="00DE0AFD">
      <w:pPr>
        <w:ind w:firstLineChars="300" w:firstLine="660"/>
        <w:rPr>
          <w:rFonts w:asciiTheme="minorEastAsia" w:hAnsiTheme="minorEastAsia"/>
          <w:sz w:val="22"/>
        </w:rPr>
      </w:pPr>
      <w:r>
        <w:rPr>
          <w:rFonts w:asciiTheme="minorEastAsia" w:hAnsiTheme="minorEastAsia" w:hint="eastAsia"/>
          <w:sz w:val="22"/>
        </w:rPr>
        <w:t>イ</w:t>
      </w:r>
      <w:r w:rsidR="00DE0AFD" w:rsidRPr="00541E6C">
        <w:rPr>
          <w:rFonts w:asciiTheme="minorEastAsia" w:hAnsiTheme="minorEastAsia" w:hint="eastAsia"/>
          <w:sz w:val="22"/>
        </w:rPr>
        <w:t xml:space="preserve">　専門家によるフォローアップ支援</w:t>
      </w:r>
    </w:p>
    <w:p w14:paraId="66C9B6AC" w14:textId="3A0DF3EF" w:rsidR="00DE0AFD" w:rsidRPr="00541E6C" w:rsidRDefault="00C06407" w:rsidP="00DE0AFD">
      <w:pPr>
        <w:ind w:firstLineChars="300" w:firstLine="660"/>
        <w:rPr>
          <w:rFonts w:asciiTheme="minorEastAsia" w:hAnsiTheme="minorEastAsia"/>
          <w:sz w:val="22"/>
        </w:rPr>
      </w:pPr>
      <w:r>
        <w:rPr>
          <w:rFonts w:asciiTheme="minorEastAsia" w:hAnsiTheme="minorEastAsia" w:hint="eastAsia"/>
          <w:sz w:val="22"/>
        </w:rPr>
        <w:t>ウ</w:t>
      </w:r>
      <w:r w:rsidR="00DE0AFD" w:rsidRPr="00541E6C">
        <w:rPr>
          <w:rFonts w:asciiTheme="minorEastAsia" w:hAnsiTheme="minorEastAsia" w:hint="eastAsia"/>
          <w:sz w:val="22"/>
        </w:rPr>
        <w:t xml:space="preserve">　出品企業の募集及び選定支援</w:t>
      </w:r>
    </w:p>
    <w:p w14:paraId="72FA7637" w14:textId="2518038B" w:rsidR="00271D4D" w:rsidRDefault="00C06407" w:rsidP="00DB2139">
      <w:pPr>
        <w:ind w:firstLineChars="300" w:firstLine="660"/>
        <w:jc w:val="left"/>
        <w:rPr>
          <w:rFonts w:asciiTheme="minorEastAsia" w:hAnsiTheme="minorEastAsia"/>
          <w:sz w:val="22"/>
        </w:rPr>
      </w:pPr>
      <w:r>
        <w:rPr>
          <w:rFonts w:asciiTheme="minorEastAsia" w:hAnsiTheme="minorEastAsia" w:hint="eastAsia"/>
          <w:sz w:val="22"/>
        </w:rPr>
        <w:t>エ</w:t>
      </w:r>
      <w:r w:rsidR="00DE0AFD" w:rsidRPr="00541E6C">
        <w:rPr>
          <w:rFonts w:asciiTheme="minorEastAsia" w:hAnsiTheme="minorEastAsia" w:hint="eastAsia"/>
          <w:sz w:val="22"/>
        </w:rPr>
        <w:t xml:space="preserve">　その他の事務</w:t>
      </w:r>
    </w:p>
    <w:p w14:paraId="0B35F433" w14:textId="77777777" w:rsidR="00C06407" w:rsidRPr="00541E6C" w:rsidRDefault="00C06407" w:rsidP="00DB2139">
      <w:pPr>
        <w:ind w:firstLineChars="300" w:firstLine="660"/>
        <w:jc w:val="left"/>
        <w:rPr>
          <w:rFonts w:asciiTheme="minorEastAsia" w:hAnsiTheme="minorEastAsia"/>
          <w:sz w:val="22"/>
        </w:rPr>
      </w:pPr>
    </w:p>
    <w:p w14:paraId="4FE14A22" w14:textId="564DB92E" w:rsidR="00271D4D" w:rsidRPr="00541E6C" w:rsidRDefault="00271D4D" w:rsidP="00271D4D">
      <w:pPr>
        <w:jc w:val="left"/>
        <w:rPr>
          <w:rFonts w:asciiTheme="minorEastAsia" w:hAnsiTheme="minorEastAsia"/>
          <w:sz w:val="22"/>
        </w:rPr>
      </w:pPr>
      <w:r w:rsidRPr="00541E6C">
        <w:rPr>
          <w:rFonts w:asciiTheme="minorEastAsia" w:hAnsiTheme="minorEastAsia" w:hint="eastAsia"/>
          <w:sz w:val="22"/>
        </w:rPr>
        <w:lastRenderedPageBreak/>
        <w:t>６　事業スケジュール</w:t>
      </w:r>
    </w:p>
    <w:p w14:paraId="3EC83023" w14:textId="5D59323F" w:rsidR="00271D4D" w:rsidRPr="00541E6C" w:rsidRDefault="00271D4D" w:rsidP="00271D4D">
      <w:pPr>
        <w:ind w:firstLineChars="100" w:firstLine="220"/>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１</w:t>
      </w:r>
      <w:r w:rsidRPr="00541E6C">
        <w:rPr>
          <w:rFonts w:asciiTheme="minorEastAsia" w:hAnsiTheme="minorEastAsia" w:hint="eastAsia"/>
          <w:sz w:val="22"/>
        </w:rPr>
        <w:t>）</w:t>
      </w:r>
      <w:r w:rsidR="00804874">
        <w:rPr>
          <w:rFonts w:asciiTheme="minorEastAsia" w:hAnsiTheme="minorEastAsia" w:hint="eastAsia"/>
          <w:sz w:val="22"/>
        </w:rPr>
        <w:t>企業募集</w:t>
      </w:r>
    </w:p>
    <w:p w14:paraId="04B1FA7B" w14:textId="54426C1A" w:rsidR="00271D4D" w:rsidRPr="00541E6C" w:rsidRDefault="00271D4D" w:rsidP="00271D4D">
      <w:pPr>
        <w:rPr>
          <w:rFonts w:asciiTheme="minorEastAsia" w:hAnsiTheme="minorEastAsia"/>
          <w:sz w:val="22"/>
        </w:rPr>
      </w:pPr>
      <w:r w:rsidRPr="00541E6C">
        <w:rPr>
          <w:rFonts w:asciiTheme="minorEastAsia" w:hAnsiTheme="minorEastAsia" w:hint="eastAsia"/>
          <w:sz w:val="22"/>
        </w:rPr>
        <w:t xml:space="preserve">　　　令和</w:t>
      </w:r>
      <w:r w:rsidR="00804874">
        <w:rPr>
          <w:rFonts w:asciiTheme="minorEastAsia" w:hAnsiTheme="minorEastAsia" w:hint="eastAsia"/>
          <w:sz w:val="22"/>
        </w:rPr>
        <w:t>7年度末から</w:t>
      </w:r>
      <w:r w:rsidR="00A93426">
        <w:rPr>
          <w:rFonts w:asciiTheme="minorEastAsia" w:hAnsiTheme="minorEastAsia" w:hint="eastAsia"/>
          <w:sz w:val="22"/>
        </w:rPr>
        <w:t>委託者</w:t>
      </w:r>
      <w:r w:rsidR="00804874">
        <w:rPr>
          <w:rFonts w:asciiTheme="minorEastAsia" w:hAnsiTheme="minorEastAsia" w:hint="eastAsia"/>
          <w:sz w:val="22"/>
        </w:rPr>
        <w:t>による実施</w:t>
      </w:r>
    </w:p>
    <w:p w14:paraId="5EDED25D" w14:textId="44D3CBC7" w:rsidR="00271D4D" w:rsidRPr="00541E6C" w:rsidRDefault="00271D4D" w:rsidP="00271D4D">
      <w:pPr>
        <w:rPr>
          <w:rFonts w:asciiTheme="minorEastAsia" w:hAnsiTheme="minorEastAsia"/>
          <w:sz w:val="22"/>
        </w:rPr>
      </w:pPr>
      <w:r w:rsidRPr="00541E6C">
        <w:rPr>
          <w:rFonts w:asciiTheme="minorEastAsia" w:hAnsiTheme="minorEastAsia" w:hint="eastAsia"/>
          <w:sz w:val="22"/>
        </w:rPr>
        <w:t xml:space="preserve">　　　※定数になり次第、申込み締切り</w:t>
      </w:r>
    </w:p>
    <w:p w14:paraId="3AE2F1B0" w14:textId="244B71A3" w:rsidR="00271D4D" w:rsidRPr="00541E6C" w:rsidRDefault="00271D4D" w:rsidP="00271D4D">
      <w:pPr>
        <w:ind w:firstLineChars="100" w:firstLine="220"/>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２</w:t>
      </w:r>
      <w:r w:rsidRPr="00541E6C">
        <w:rPr>
          <w:rFonts w:asciiTheme="minorEastAsia" w:hAnsiTheme="minorEastAsia" w:hint="eastAsia"/>
          <w:sz w:val="22"/>
        </w:rPr>
        <w:t>）越境ＥＣ専門家</w:t>
      </w:r>
      <w:r w:rsidR="00156F7B" w:rsidRPr="00845BCA">
        <w:rPr>
          <w:rFonts w:asciiTheme="minorEastAsia" w:hAnsiTheme="minorEastAsia" w:hint="eastAsia"/>
          <w:sz w:val="22"/>
        </w:rPr>
        <w:t>同席による事業の事前説明</w:t>
      </w:r>
    </w:p>
    <w:p w14:paraId="2F5EBED6" w14:textId="5E2E4FF4" w:rsidR="00271D4D" w:rsidRDefault="00271D4D" w:rsidP="00271D4D">
      <w:pPr>
        <w:rPr>
          <w:rFonts w:asciiTheme="minorEastAsia" w:hAnsiTheme="minorEastAsia"/>
          <w:sz w:val="22"/>
        </w:rPr>
      </w:pPr>
      <w:r w:rsidRPr="00541E6C">
        <w:rPr>
          <w:rFonts w:asciiTheme="minorEastAsia" w:hAnsiTheme="minorEastAsia" w:hint="eastAsia"/>
          <w:sz w:val="22"/>
        </w:rPr>
        <w:t xml:space="preserve">　　　随時実施</w:t>
      </w:r>
    </w:p>
    <w:p w14:paraId="4A97AFEC" w14:textId="5127E4F9" w:rsidR="00156F7B" w:rsidRPr="00F57304" w:rsidRDefault="00156F7B" w:rsidP="00F57304">
      <w:pPr>
        <w:ind w:left="880" w:hangingChars="400" w:hanging="880"/>
        <w:rPr>
          <w:rFonts w:asciiTheme="minorEastAsia" w:hAnsiTheme="minorEastAsia"/>
          <w:sz w:val="22"/>
          <w:highlight w:val="yellow"/>
        </w:rPr>
      </w:pPr>
      <w:r>
        <w:rPr>
          <w:rFonts w:asciiTheme="minorEastAsia" w:hAnsiTheme="minorEastAsia" w:hint="eastAsia"/>
          <w:sz w:val="22"/>
        </w:rPr>
        <w:t xml:space="preserve">　　　</w:t>
      </w:r>
      <w:r w:rsidRPr="00845BCA">
        <w:rPr>
          <w:rFonts w:asciiTheme="minorEastAsia" w:hAnsiTheme="minorEastAsia" w:hint="eastAsia"/>
          <w:sz w:val="22"/>
        </w:rPr>
        <w:t>※委託者と協議の上、事業の事前説明が必要となった際には、</w:t>
      </w:r>
      <w:r w:rsidR="00F57304" w:rsidRPr="00845BCA">
        <w:rPr>
          <w:rFonts w:asciiTheme="minorEastAsia" w:hAnsiTheme="minorEastAsia" w:hint="eastAsia"/>
          <w:sz w:val="22"/>
        </w:rPr>
        <w:t>事業の事前説明を実施。その際には</w:t>
      </w:r>
      <w:r w:rsidR="00EC3699">
        <w:rPr>
          <w:rFonts w:asciiTheme="minorEastAsia" w:hAnsiTheme="minorEastAsia" w:hint="eastAsia"/>
          <w:sz w:val="22"/>
        </w:rPr>
        <w:t>受託者</w:t>
      </w:r>
      <w:r w:rsidRPr="00845BCA">
        <w:rPr>
          <w:rFonts w:asciiTheme="minorEastAsia" w:hAnsiTheme="minorEastAsia" w:hint="eastAsia"/>
          <w:sz w:val="22"/>
        </w:rPr>
        <w:t>が</w:t>
      </w:r>
      <w:r w:rsidR="00EC3699">
        <w:rPr>
          <w:rFonts w:asciiTheme="minorEastAsia" w:hAnsiTheme="minorEastAsia" w:hint="eastAsia"/>
          <w:sz w:val="22"/>
        </w:rPr>
        <w:t>出品企業</w:t>
      </w:r>
      <w:r w:rsidRPr="00845BCA">
        <w:rPr>
          <w:rFonts w:asciiTheme="minorEastAsia" w:hAnsiTheme="minorEastAsia" w:hint="eastAsia"/>
          <w:sz w:val="22"/>
        </w:rPr>
        <w:t>と日程調整を行うものとする。</w:t>
      </w:r>
    </w:p>
    <w:p w14:paraId="60CBDFAC" w14:textId="76FDFF50" w:rsidR="00271D4D" w:rsidRPr="00541E6C" w:rsidRDefault="00271D4D" w:rsidP="00271D4D">
      <w:pPr>
        <w:ind w:firstLineChars="100" w:firstLine="220"/>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３</w:t>
      </w:r>
      <w:r w:rsidRPr="00541E6C">
        <w:rPr>
          <w:rFonts w:asciiTheme="minorEastAsia" w:hAnsiTheme="minorEastAsia" w:hint="eastAsia"/>
          <w:sz w:val="22"/>
        </w:rPr>
        <w:t>）越境ＥＣ</w:t>
      </w:r>
      <w:r w:rsidR="00541E6C">
        <w:rPr>
          <w:rFonts w:asciiTheme="minorEastAsia" w:hAnsiTheme="minorEastAsia" w:hint="eastAsia"/>
          <w:sz w:val="22"/>
        </w:rPr>
        <w:t>専門家による面談評価シート</w:t>
      </w:r>
      <w:r w:rsidRPr="00541E6C">
        <w:rPr>
          <w:rFonts w:asciiTheme="minorEastAsia" w:hAnsiTheme="minorEastAsia" w:hint="eastAsia"/>
          <w:sz w:val="22"/>
        </w:rPr>
        <w:t>の提出</w:t>
      </w:r>
    </w:p>
    <w:p w14:paraId="79C0E9E0" w14:textId="77777777" w:rsidR="00271D4D" w:rsidRPr="00541E6C" w:rsidRDefault="00271D4D" w:rsidP="00271D4D">
      <w:pPr>
        <w:rPr>
          <w:rFonts w:asciiTheme="minorEastAsia" w:hAnsiTheme="minorEastAsia"/>
          <w:sz w:val="22"/>
        </w:rPr>
      </w:pPr>
      <w:r w:rsidRPr="00541E6C">
        <w:rPr>
          <w:rFonts w:asciiTheme="minorEastAsia" w:hAnsiTheme="minorEastAsia" w:hint="eastAsia"/>
          <w:sz w:val="22"/>
        </w:rPr>
        <w:t xml:space="preserve">　　　随時実施</w:t>
      </w:r>
    </w:p>
    <w:p w14:paraId="1ABE5FFF" w14:textId="73DEF3FC" w:rsidR="00271D4D" w:rsidRPr="00541E6C" w:rsidRDefault="00271D4D" w:rsidP="00271D4D">
      <w:pPr>
        <w:ind w:firstLineChars="100" w:firstLine="220"/>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４</w:t>
      </w:r>
      <w:r w:rsidRPr="00541E6C">
        <w:rPr>
          <w:rFonts w:asciiTheme="minorEastAsia" w:hAnsiTheme="minorEastAsia" w:hint="eastAsia"/>
          <w:sz w:val="22"/>
        </w:rPr>
        <w:t>）出品企業の決定</w:t>
      </w:r>
    </w:p>
    <w:p w14:paraId="14757B0D" w14:textId="77777777" w:rsidR="00271D4D" w:rsidRPr="00541E6C" w:rsidRDefault="00271D4D" w:rsidP="00271D4D">
      <w:pPr>
        <w:rPr>
          <w:rFonts w:asciiTheme="minorEastAsia" w:hAnsiTheme="minorEastAsia"/>
          <w:sz w:val="22"/>
        </w:rPr>
      </w:pPr>
      <w:r w:rsidRPr="00541E6C">
        <w:rPr>
          <w:rFonts w:asciiTheme="minorEastAsia" w:hAnsiTheme="minorEastAsia" w:hint="eastAsia"/>
          <w:sz w:val="22"/>
        </w:rPr>
        <w:t xml:space="preserve">　　　随時実施</w:t>
      </w:r>
    </w:p>
    <w:p w14:paraId="79FE6B26" w14:textId="0A823972" w:rsidR="00271D4D" w:rsidRPr="00541E6C" w:rsidRDefault="00271D4D" w:rsidP="00271D4D">
      <w:pPr>
        <w:ind w:firstLineChars="100" w:firstLine="220"/>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５</w:t>
      </w:r>
      <w:r w:rsidRPr="00541E6C">
        <w:rPr>
          <w:rFonts w:asciiTheme="minorEastAsia" w:hAnsiTheme="minorEastAsia" w:hint="eastAsia"/>
          <w:sz w:val="22"/>
        </w:rPr>
        <w:t>）越境</w:t>
      </w:r>
      <w:r w:rsidR="00DB2139" w:rsidRPr="00541E6C">
        <w:rPr>
          <w:rFonts w:asciiTheme="minorEastAsia" w:hAnsiTheme="minorEastAsia" w:hint="eastAsia"/>
          <w:sz w:val="22"/>
        </w:rPr>
        <w:t>ＥＣ</w:t>
      </w:r>
      <w:r w:rsidRPr="00541E6C">
        <w:rPr>
          <w:rFonts w:asciiTheme="minorEastAsia" w:hAnsiTheme="minorEastAsia" w:hint="eastAsia"/>
          <w:sz w:val="22"/>
        </w:rPr>
        <w:t>モール出品代行支援による出品</w:t>
      </w:r>
      <w:r w:rsidR="008A4C93" w:rsidRPr="00541E6C">
        <w:rPr>
          <w:rFonts w:asciiTheme="minorEastAsia" w:hAnsiTheme="minorEastAsia" w:hint="eastAsia"/>
          <w:sz w:val="22"/>
        </w:rPr>
        <w:t>及び特設サイトの開設</w:t>
      </w:r>
    </w:p>
    <w:p w14:paraId="3061914F" w14:textId="7F450D9F" w:rsidR="00271D4D" w:rsidRPr="00541E6C" w:rsidRDefault="00271D4D" w:rsidP="00271D4D">
      <w:pPr>
        <w:rPr>
          <w:rFonts w:asciiTheme="minorEastAsia" w:hAnsiTheme="minorEastAsia"/>
          <w:sz w:val="22"/>
        </w:rPr>
      </w:pPr>
      <w:r w:rsidRPr="00541E6C">
        <w:rPr>
          <w:rFonts w:asciiTheme="minorEastAsia" w:hAnsiTheme="minorEastAsia" w:hint="eastAsia"/>
          <w:sz w:val="22"/>
        </w:rPr>
        <w:t xml:space="preserve">　　　令和</w:t>
      </w:r>
      <w:r w:rsidR="00C06407">
        <w:rPr>
          <w:rFonts w:asciiTheme="minorEastAsia" w:hAnsiTheme="minorEastAsia" w:hint="eastAsia"/>
          <w:sz w:val="22"/>
        </w:rPr>
        <w:t>８</w:t>
      </w:r>
      <w:r w:rsidRPr="00541E6C">
        <w:rPr>
          <w:rFonts w:asciiTheme="minorEastAsia" w:hAnsiTheme="minorEastAsia" w:hint="eastAsia"/>
          <w:sz w:val="22"/>
        </w:rPr>
        <w:t>年４月上旬から令和</w:t>
      </w:r>
      <w:r w:rsidR="00C06407">
        <w:rPr>
          <w:rFonts w:asciiTheme="minorEastAsia" w:hAnsiTheme="minorEastAsia" w:hint="eastAsia"/>
          <w:sz w:val="22"/>
        </w:rPr>
        <w:t>９</w:t>
      </w:r>
      <w:r w:rsidRPr="00541E6C">
        <w:rPr>
          <w:rFonts w:asciiTheme="minorEastAsia" w:hAnsiTheme="minorEastAsia" w:hint="eastAsia"/>
          <w:sz w:val="22"/>
        </w:rPr>
        <w:t>年３月末まで</w:t>
      </w:r>
    </w:p>
    <w:p w14:paraId="184D8420" w14:textId="1B82ADB1" w:rsidR="00683122" w:rsidRPr="00541E6C" w:rsidRDefault="00683122" w:rsidP="00C228E1">
      <w:pPr>
        <w:ind w:left="660" w:hangingChars="300" w:hanging="660"/>
        <w:rPr>
          <w:rFonts w:asciiTheme="minorEastAsia" w:hAnsiTheme="minorEastAsia"/>
          <w:sz w:val="22"/>
        </w:rPr>
      </w:pPr>
      <w:r w:rsidRPr="00541E6C">
        <w:rPr>
          <w:rFonts w:asciiTheme="minorEastAsia" w:hAnsiTheme="minorEastAsia" w:hint="eastAsia"/>
          <w:sz w:val="22"/>
        </w:rPr>
        <w:t xml:space="preserve"> </w:t>
      </w:r>
      <w:r w:rsidRPr="00541E6C">
        <w:rPr>
          <w:rFonts w:asciiTheme="minorEastAsia" w:hAnsiTheme="minorEastAsia"/>
          <w:sz w:val="22"/>
        </w:rPr>
        <w:t xml:space="preserve">     </w:t>
      </w:r>
      <w:r w:rsidR="0098408A">
        <w:rPr>
          <w:rFonts w:asciiTheme="minorEastAsia" w:hAnsiTheme="minorEastAsia" w:hint="eastAsia"/>
          <w:sz w:val="22"/>
        </w:rPr>
        <w:t>※商品の販売に関する一切の手続きについては</w:t>
      </w:r>
      <w:r w:rsidR="00541E6C">
        <w:rPr>
          <w:rFonts w:asciiTheme="minorEastAsia" w:hAnsiTheme="minorEastAsia" w:hint="eastAsia"/>
          <w:sz w:val="22"/>
        </w:rPr>
        <w:t>令和</w:t>
      </w:r>
      <w:r w:rsidR="00C06407">
        <w:rPr>
          <w:rFonts w:asciiTheme="minorEastAsia" w:hAnsiTheme="minorEastAsia" w:hint="eastAsia"/>
          <w:sz w:val="22"/>
        </w:rPr>
        <w:t>９</w:t>
      </w:r>
      <w:r w:rsidR="00541E6C">
        <w:rPr>
          <w:rFonts w:asciiTheme="minorEastAsia" w:hAnsiTheme="minorEastAsia" w:hint="eastAsia"/>
          <w:sz w:val="22"/>
        </w:rPr>
        <w:t>年３月末</w:t>
      </w:r>
      <w:r w:rsidRPr="00541E6C">
        <w:rPr>
          <w:rFonts w:asciiTheme="minorEastAsia" w:hAnsiTheme="minorEastAsia" w:hint="eastAsia"/>
          <w:sz w:val="22"/>
        </w:rPr>
        <w:t>オーダー分まで対応すること。</w:t>
      </w:r>
    </w:p>
    <w:p w14:paraId="3457D150" w14:textId="099F6ED0" w:rsidR="00156F7B" w:rsidRPr="00845BCA" w:rsidRDefault="00271D4D" w:rsidP="00156F7B">
      <w:pPr>
        <w:ind w:firstLineChars="100" w:firstLine="220"/>
        <w:rPr>
          <w:rFonts w:asciiTheme="minorEastAsia" w:hAnsiTheme="minorEastAsia"/>
          <w:sz w:val="22"/>
        </w:rPr>
      </w:pPr>
      <w:r w:rsidRPr="00845BCA">
        <w:rPr>
          <w:rFonts w:asciiTheme="minorEastAsia" w:hAnsiTheme="minorEastAsia" w:hint="eastAsia"/>
          <w:sz w:val="22"/>
        </w:rPr>
        <w:t>（</w:t>
      </w:r>
      <w:r w:rsidR="000B7623" w:rsidRPr="00845BCA">
        <w:rPr>
          <w:rFonts w:asciiTheme="minorEastAsia" w:hAnsiTheme="minorEastAsia" w:hint="eastAsia"/>
          <w:sz w:val="22"/>
        </w:rPr>
        <w:t>６</w:t>
      </w:r>
      <w:r w:rsidRPr="00845BCA">
        <w:rPr>
          <w:rFonts w:asciiTheme="minorEastAsia" w:hAnsiTheme="minorEastAsia" w:hint="eastAsia"/>
          <w:sz w:val="22"/>
        </w:rPr>
        <w:t>）フォローアップ会</w:t>
      </w:r>
    </w:p>
    <w:p w14:paraId="4DEF14F7" w14:textId="46D3AB49" w:rsidR="00271D4D" w:rsidRPr="00845BCA" w:rsidRDefault="00C228E1" w:rsidP="00156F7B">
      <w:pPr>
        <w:ind w:firstLineChars="300" w:firstLine="660"/>
        <w:rPr>
          <w:rFonts w:asciiTheme="minorEastAsia" w:hAnsiTheme="minorEastAsia"/>
          <w:sz w:val="22"/>
        </w:rPr>
      </w:pPr>
      <w:r w:rsidRPr="00845BCA">
        <w:rPr>
          <w:rFonts w:asciiTheme="minorEastAsia" w:hAnsiTheme="minorEastAsia" w:hint="eastAsia"/>
          <w:sz w:val="22"/>
        </w:rPr>
        <w:t>令和８</w:t>
      </w:r>
      <w:r w:rsidR="00271D4D" w:rsidRPr="00845BCA">
        <w:rPr>
          <w:rFonts w:asciiTheme="minorEastAsia" w:hAnsiTheme="minorEastAsia" w:hint="eastAsia"/>
          <w:sz w:val="22"/>
        </w:rPr>
        <w:t>年</w:t>
      </w:r>
      <w:r w:rsidR="00B56FEC" w:rsidRPr="00845BCA">
        <w:rPr>
          <w:rFonts w:asciiTheme="minorEastAsia" w:hAnsiTheme="minorEastAsia" w:hint="eastAsia"/>
          <w:sz w:val="22"/>
        </w:rPr>
        <w:t>１０</w:t>
      </w:r>
      <w:r w:rsidR="00271D4D" w:rsidRPr="00845BCA">
        <w:rPr>
          <w:rFonts w:asciiTheme="minorEastAsia" w:hAnsiTheme="minorEastAsia" w:hint="eastAsia"/>
          <w:sz w:val="22"/>
        </w:rPr>
        <w:t>月頃</w:t>
      </w:r>
    </w:p>
    <w:p w14:paraId="7E40593B" w14:textId="7325284E" w:rsidR="00156F7B" w:rsidRPr="00541E6C" w:rsidRDefault="00156F7B" w:rsidP="00156F7B">
      <w:pPr>
        <w:ind w:leftChars="300" w:left="850" w:hangingChars="100" w:hanging="220"/>
        <w:rPr>
          <w:rFonts w:asciiTheme="minorEastAsia" w:hAnsiTheme="minorEastAsia"/>
          <w:sz w:val="22"/>
        </w:rPr>
      </w:pPr>
      <w:r w:rsidRPr="00845BCA">
        <w:rPr>
          <w:rFonts w:asciiTheme="minorEastAsia" w:hAnsiTheme="minorEastAsia" w:hint="eastAsia"/>
          <w:sz w:val="22"/>
        </w:rPr>
        <w:t>※</w:t>
      </w:r>
      <w:r w:rsidR="00A93426">
        <w:rPr>
          <w:rFonts w:asciiTheme="minorEastAsia" w:hAnsiTheme="minorEastAsia" w:hint="eastAsia"/>
          <w:sz w:val="22"/>
        </w:rPr>
        <w:t>出品企業</w:t>
      </w:r>
      <w:r w:rsidRPr="00845BCA">
        <w:rPr>
          <w:rFonts w:asciiTheme="minorEastAsia" w:hAnsiTheme="minorEastAsia" w:hint="eastAsia"/>
          <w:sz w:val="22"/>
        </w:rPr>
        <w:t>に対し、各種データに基づくフィードバックを行うとともに</w:t>
      </w:r>
      <w:r w:rsidR="00A93426">
        <w:rPr>
          <w:rFonts w:asciiTheme="minorEastAsia" w:hAnsiTheme="minorEastAsia" w:hint="eastAsia"/>
          <w:sz w:val="22"/>
        </w:rPr>
        <w:t>出品企業</w:t>
      </w:r>
      <w:r w:rsidR="00B56FEC" w:rsidRPr="00845BCA">
        <w:rPr>
          <w:rFonts w:asciiTheme="minorEastAsia" w:hAnsiTheme="minorEastAsia" w:hint="eastAsia"/>
          <w:sz w:val="22"/>
        </w:rPr>
        <w:t>の</w:t>
      </w:r>
      <w:r w:rsidR="00416E2E">
        <w:rPr>
          <w:rFonts w:asciiTheme="minorEastAsia" w:hAnsiTheme="minorEastAsia" w:hint="eastAsia"/>
          <w:sz w:val="22"/>
        </w:rPr>
        <w:t>越境ＥＣ事業の</w:t>
      </w:r>
      <w:r w:rsidR="00B56FEC" w:rsidRPr="00845BCA">
        <w:rPr>
          <w:rFonts w:asciiTheme="minorEastAsia" w:hAnsiTheme="minorEastAsia" w:hint="eastAsia"/>
          <w:sz w:val="22"/>
        </w:rPr>
        <w:t>自走化に向けた</w:t>
      </w:r>
      <w:r w:rsidRPr="00845BCA">
        <w:rPr>
          <w:rFonts w:asciiTheme="minorEastAsia" w:hAnsiTheme="minorEastAsia" w:hint="eastAsia"/>
          <w:sz w:val="22"/>
        </w:rPr>
        <w:t>今後の方針等について助言</w:t>
      </w:r>
      <w:r w:rsidR="00845BCA" w:rsidRPr="00845BCA">
        <w:rPr>
          <w:rFonts w:asciiTheme="minorEastAsia" w:hAnsiTheme="minorEastAsia" w:hint="eastAsia"/>
          <w:sz w:val="22"/>
        </w:rPr>
        <w:t>を実施すること。</w:t>
      </w:r>
    </w:p>
    <w:p w14:paraId="7EC5F80B" w14:textId="0BC9B223" w:rsidR="00271D4D" w:rsidRPr="00541E6C" w:rsidRDefault="00271D4D" w:rsidP="00271D4D">
      <w:pPr>
        <w:jc w:val="left"/>
        <w:rPr>
          <w:rFonts w:asciiTheme="minorEastAsia" w:hAnsiTheme="minorEastAsia"/>
          <w:sz w:val="22"/>
        </w:rPr>
      </w:pPr>
    </w:p>
    <w:p w14:paraId="5424A3D0" w14:textId="2084B8F4" w:rsidR="00AA0295" w:rsidRPr="00541E6C" w:rsidRDefault="008A4C93" w:rsidP="00AA0295">
      <w:pPr>
        <w:jc w:val="left"/>
        <w:rPr>
          <w:rFonts w:asciiTheme="minorEastAsia" w:hAnsiTheme="minorEastAsia"/>
          <w:sz w:val="22"/>
        </w:rPr>
      </w:pPr>
      <w:r w:rsidRPr="00541E6C">
        <w:rPr>
          <w:rFonts w:asciiTheme="minorEastAsia" w:hAnsiTheme="minorEastAsia" w:hint="eastAsia"/>
          <w:sz w:val="22"/>
        </w:rPr>
        <w:t>７　委託内容の詳細</w:t>
      </w:r>
    </w:p>
    <w:p w14:paraId="1EB83119" w14:textId="11C0558B" w:rsidR="008A4C93" w:rsidRPr="00541E6C" w:rsidRDefault="008A4C93" w:rsidP="008A4C93">
      <w:pPr>
        <w:ind w:left="220" w:hangingChars="100" w:hanging="220"/>
        <w:jc w:val="left"/>
        <w:rPr>
          <w:rFonts w:asciiTheme="minorEastAsia" w:hAnsiTheme="minorEastAsia"/>
          <w:sz w:val="22"/>
        </w:rPr>
      </w:pPr>
      <w:r w:rsidRPr="00541E6C">
        <w:rPr>
          <w:rFonts w:asciiTheme="minorEastAsia" w:hAnsiTheme="minorEastAsia" w:hint="eastAsia"/>
          <w:sz w:val="22"/>
        </w:rPr>
        <w:t xml:space="preserve">　　</w:t>
      </w:r>
      <w:r w:rsidR="00EC3699">
        <w:rPr>
          <w:rFonts w:asciiTheme="minorEastAsia" w:hAnsiTheme="minorEastAsia" w:hint="eastAsia"/>
          <w:sz w:val="22"/>
        </w:rPr>
        <w:t>受託者</w:t>
      </w:r>
      <w:r w:rsidRPr="00541E6C">
        <w:rPr>
          <w:rFonts w:asciiTheme="minorEastAsia" w:hAnsiTheme="minorEastAsia" w:hint="eastAsia"/>
          <w:sz w:val="22"/>
        </w:rPr>
        <w:t>は、越境ＥＣモール出品代行支援業務等の事務処理全般を行う。</w:t>
      </w:r>
      <w:r w:rsidR="00A93426">
        <w:rPr>
          <w:rFonts w:asciiTheme="minorEastAsia" w:hAnsiTheme="minorEastAsia" w:hint="eastAsia"/>
          <w:sz w:val="22"/>
        </w:rPr>
        <w:t>特設サイト</w:t>
      </w:r>
      <w:r w:rsidRPr="00541E6C">
        <w:rPr>
          <w:rFonts w:asciiTheme="minorEastAsia" w:hAnsiTheme="minorEastAsia" w:hint="eastAsia"/>
          <w:sz w:val="22"/>
        </w:rPr>
        <w:t>は、</w:t>
      </w:r>
      <w:r w:rsidR="00EC3699">
        <w:rPr>
          <w:rFonts w:asciiTheme="minorEastAsia" w:hAnsiTheme="minorEastAsia" w:hint="eastAsia"/>
          <w:sz w:val="22"/>
        </w:rPr>
        <w:t>受託者</w:t>
      </w:r>
      <w:r w:rsidRPr="00541E6C">
        <w:rPr>
          <w:rFonts w:asciiTheme="minorEastAsia" w:hAnsiTheme="minorEastAsia" w:hint="eastAsia"/>
          <w:sz w:val="22"/>
        </w:rPr>
        <w:t>が構築する。</w:t>
      </w:r>
    </w:p>
    <w:p w14:paraId="00D0EFDF" w14:textId="45410295" w:rsidR="008A4C93" w:rsidRPr="00541E6C" w:rsidRDefault="008A4C93" w:rsidP="008A4C93">
      <w:pPr>
        <w:ind w:rightChars="-493" w:right="-1035"/>
        <w:rPr>
          <w:rFonts w:asciiTheme="minorEastAsia" w:hAnsiTheme="minorEastAsia"/>
          <w:sz w:val="22"/>
        </w:rPr>
      </w:pPr>
      <w:r w:rsidRPr="00541E6C">
        <w:rPr>
          <w:rFonts w:asciiTheme="minorEastAsia" w:hAnsiTheme="minorEastAsia" w:hint="eastAsia"/>
          <w:sz w:val="22"/>
        </w:rPr>
        <w:t xml:space="preserve">　（１）越境ＥＣモール出品代行支援業務</w:t>
      </w:r>
    </w:p>
    <w:p w14:paraId="083DA0D0" w14:textId="64495E5A" w:rsidR="008A4C93" w:rsidRPr="00541E6C" w:rsidRDefault="008A4C93" w:rsidP="008A4C93">
      <w:pPr>
        <w:ind w:leftChars="200" w:left="420" w:right="-1" w:firstLineChars="100" w:firstLine="220"/>
        <w:rPr>
          <w:rFonts w:asciiTheme="minorEastAsia" w:hAnsiTheme="minorEastAsia"/>
          <w:sz w:val="22"/>
        </w:rPr>
      </w:pPr>
      <w:r w:rsidRPr="00541E6C">
        <w:rPr>
          <w:rFonts w:asciiTheme="minorEastAsia" w:hAnsiTheme="minorEastAsia" w:hint="eastAsia"/>
          <w:sz w:val="22"/>
        </w:rPr>
        <w:t>中小企業等を中心とした市内企業</w:t>
      </w:r>
      <w:r w:rsidR="00C06407">
        <w:rPr>
          <w:rFonts w:asciiTheme="minorEastAsia" w:hAnsiTheme="minorEastAsia" w:hint="eastAsia"/>
          <w:sz w:val="22"/>
        </w:rPr>
        <w:t>15</w:t>
      </w:r>
      <w:r w:rsidRPr="00541E6C">
        <w:rPr>
          <w:rFonts w:asciiTheme="minorEastAsia" w:hAnsiTheme="minorEastAsia" w:hint="eastAsia"/>
          <w:sz w:val="22"/>
        </w:rPr>
        <w:t>社に対し、次のような出品代行支援を行う。</w:t>
      </w:r>
    </w:p>
    <w:p w14:paraId="3F4EFA2B" w14:textId="77777777" w:rsidR="008A4C93" w:rsidRPr="00541E6C" w:rsidRDefault="008A4C93" w:rsidP="008A4C93">
      <w:pPr>
        <w:ind w:firstLineChars="300" w:firstLine="660"/>
        <w:rPr>
          <w:rFonts w:asciiTheme="minorEastAsia" w:hAnsiTheme="minorEastAsia"/>
          <w:sz w:val="22"/>
        </w:rPr>
      </w:pPr>
      <w:r w:rsidRPr="00541E6C">
        <w:rPr>
          <w:rFonts w:asciiTheme="minorEastAsia" w:hAnsiTheme="minorEastAsia" w:hint="eastAsia"/>
          <w:sz w:val="22"/>
        </w:rPr>
        <w:t>ア　特設サイトの開設</w:t>
      </w:r>
    </w:p>
    <w:p w14:paraId="53E01CB6" w14:textId="4C3E43B6" w:rsidR="008A4C93" w:rsidRPr="00541E6C" w:rsidRDefault="008A4C93" w:rsidP="00F75D4D">
      <w:pPr>
        <w:ind w:leftChars="400" w:left="840"/>
        <w:rPr>
          <w:rFonts w:asciiTheme="minorEastAsia" w:hAnsiTheme="minorEastAsia"/>
          <w:sz w:val="22"/>
        </w:rPr>
      </w:pPr>
      <w:r w:rsidRPr="00541E6C">
        <w:rPr>
          <w:rFonts w:asciiTheme="minorEastAsia" w:hAnsiTheme="minorEastAsia" w:hint="eastAsia"/>
          <w:sz w:val="22"/>
        </w:rPr>
        <w:t>下記の対象国・地域で閲覧できる越境</w:t>
      </w:r>
      <w:r w:rsidR="00416E2E">
        <w:rPr>
          <w:rFonts w:asciiTheme="minorEastAsia" w:hAnsiTheme="minorEastAsia" w:hint="eastAsia"/>
          <w:sz w:val="22"/>
        </w:rPr>
        <w:t>ＥＣ</w:t>
      </w:r>
      <w:r w:rsidRPr="00541E6C">
        <w:rPr>
          <w:rFonts w:asciiTheme="minorEastAsia" w:hAnsiTheme="minorEastAsia" w:hint="eastAsia"/>
          <w:sz w:val="22"/>
        </w:rPr>
        <w:t>モール内において、市内企業の商品を販売する特設サイトを開設する。</w:t>
      </w:r>
    </w:p>
    <w:p w14:paraId="57BA4AD5" w14:textId="50484CCE" w:rsidR="008A4C93" w:rsidRPr="00541E6C" w:rsidRDefault="008A4C93" w:rsidP="008A4C93">
      <w:pPr>
        <w:ind w:left="840"/>
        <w:rPr>
          <w:rFonts w:asciiTheme="minorEastAsia" w:hAnsiTheme="minorEastAsia"/>
          <w:sz w:val="22"/>
        </w:rPr>
      </w:pPr>
      <w:r w:rsidRPr="00541E6C">
        <w:rPr>
          <w:rFonts w:asciiTheme="minorEastAsia" w:hAnsiTheme="minorEastAsia" w:hint="eastAsia"/>
          <w:sz w:val="22"/>
        </w:rPr>
        <w:t>（ア）越境</w:t>
      </w:r>
      <w:r w:rsidR="00416E2E">
        <w:rPr>
          <w:rFonts w:asciiTheme="minorEastAsia" w:hAnsiTheme="minorEastAsia" w:hint="eastAsia"/>
          <w:sz w:val="22"/>
        </w:rPr>
        <w:t>ＥＣ</w:t>
      </w:r>
      <w:r w:rsidRPr="00541E6C">
        <w:rPr>
          <w:rFonts w:asciiTheme="minorEastAsia" w:hAnsiTheme="minorEastAsia" w:hint="eastAsia"/>
          <w:sz w:val="22"/>
        </w:rPr>
        <w:t>モール</w:t>
      </w:r>
    </w:p>
    <w:p w14:paraId="20D5A99E" w14:textId="1149312C" w:rsidR="008A4C93" w:rsidRPr="00541E6C" w:rsidRDefault="009A7D41" w:rsidP="008A4C93">
      <w:pPr>
        <w:ind w:left="1260"/>
        <w:rPr>
          <w:rFonts w:asciiTheme="minorEastAsia" w:hAnsiTheme="minorEastAsia"/>
          <w:sz w:val="22"/>
        </w:rPr>
      </w:pPr>
      <w:r>
        <w:rPr>
          <w:rFonts w:asciiTheme="minorEastAsia" w:hAnsiTheme="minorEastAsia" w:hint="eastAsia"/>
          <w:sz w:val="22"/>
        </w:rPr>
        <w:t>国際的な越境ＥＣモールを使用すること</w:t>
      </w:r>
    </w:p>
    <w:p w14:paraId="3FD8DCE1" w14:textId="650571FF" w:rsidR="008A4C93" w:rsidRPr="00541E6C" w:rsidRDefault="008A4C93" w:rsidP="008A4C93">
      <w:pPr>
        <w:ind w:firstLineChars="400" w:firstLine="880"/>
        <w:rPr>
          <w:rFonts w:asciiTheme="minorEastAsia" w:hAnsiTheme="minorEastAsia"/>
          <w:sz w:val="22"/>
        </w:rPr>
      </w:pPr>
      <w:r w:rsidRPr="00541E6C">
        <w:rPr>
          <w:rFonts w:asciiTheme="minorEastAsia" w:hAnsiTheme="minorEastAsia" w:hint="eastAsia"/>
          <w:sz w:val="22"/>
        </w:rPr>
        <w:t>（イ）対象国・地域</w:t>
      </w:r>
    </w:p>
    <w:p w14:paraId="7D9E6C57" w14:textId="23B07652" w:rsidR="008A4C93" w:rsidRPr="00541E6C" w:rsidRDefault="008A4C93" w:rsidP="008A4C93">
      <w:pPr>
        <w:ind w:left="1260"/>
        <w:rPr>
          <w:rFonts w:asciiTheme="minorEastAsia" w:hAnsiTheme="minorEastAsia"/>
          <w:sz w:val="22"/>
        </w:rPr>
      </w:pPr>
      <w:r w:rsidRPr="00541E6C">
        <w:rPr>
          <w:rFonts w:asciiTheme="minorEastAsia" w:hAnsiTheme="minorEastAsia" w:hint="eastAsia"/>
          <w:sz w:val="22"/>
        </w:rPr>
        <w:t>米国を重点国とする全世界</w:t>
      </w:r>
    </w:p>
    <w:p w14:paraId="41AF462F" w14:textId="61AC960C" w:rsidR="008A4C93" w:rsidRPr="00541E6C" w:rsidRDefault="008A4C93" w:rsidP="008A4C93">
      <w:pPr>
        <w:ind w:firstLineChars="400" w:firstLine="880"/>
        <w:rPr>
          <w:rFonts w:asciiTheme="minorEastAsia" w:hAnsiTheme="minorEastAsia"/>
          <w:sz w:val="22"/>
        </w:rPr>
      </w:pPr>
      <w:r w:rsidRPr="00541E6C">
        <w:rPr>
          <w:rFonts w:asciiTheme="minorEastAsia" w:hAnsiTheme="minorEastAsia" w:hint="eastAsia"/>
          <w:sz w:val="22"/>
        </w:rPr>
        <w:t>（ウ）サイト内の表示言語</w:t>
      </w:r>
    </w:p>
    <w:p w14:paraId="7C244739" w14:textId="3C47534D" w:rsidR="008A4C93" w:rsidRPr="00541E6C" w:rsidRDefault="008A4C93" w:rsidP="008A4C93">
      <w:pPr>
        <w:ind w:left="1260"/>
        <w:rPr>
          <w:rFonts w:asciiTheme="minorEastAsia" w:hAnsiTheme="minorEastAsia"/>
          <w:sz w:val="22"/>
        </w:rPr>
      </w:pPr>
      <w:r w:rsidRPr="00541E6C">
        <w:rPr>
          <w:rFonts w:asciiTheme="minorEastAsia" w:hAnsiTheme="minorEastAsia" w:hint="eastAsia"/>
          <w:sz w:val="22"/>
        </w:rPr>
        <w:t>英語</w:t>
      </w:r>
    </w:p>
    <w:p w14:paraId="16CD40DB" w14:textId="250CE474" w:rsidR="008A4C93" w:rsidRPr="00541E6C" w:rsidRDefault="008A4C93" w:rsidP="008A4C93">
      <w:pPr>
        <w:ind w:left="420" w:firstLineChars="200" w:firstLine="440"/>
        <w:rPr>
          <w:rFonts w:asciiTheme="minorEastAsia" w:hAnsiTheme="minorEastAsia"/>
          <w:sz w:val="22"/>
        </w:rPr>
      </w:pPr>
      <w:r w:rsidRPr="00541E6C">
        <w:rPr>
          <w:rFonts w:asciiTheme="minorEastAsia" w:hAnsiTheme="minorEastAsia" w:hint="eastAsia"/>
          <w:sz w:val="22"/>
        </w:rPr>
        <w:t>（エ）出品期間</w:t>
      </w:r>
    </w:p>
    <w:p w14:paraId="700C8A47" w14:textId="53D5204C" w:rsidR="008A4C93" w:rsidRPr="00541E6C" w:rsidRDefault="008A4C93" w:rsidP="00525615">
      <w:pPr>
        <w:ind w:leftChars="197" w:left="634" w:hangingChars="100" w:hanging="220"/>
        <w:rPr>
          <w:rFonts w:asciiTheme="minorEastAsia" w:hAnsiTheme="minorEastAsia"/>
          <w:sz w:val="22"/>
        </w:rPr>
      </w:pPr>
      <w:r w:rsidRPr="00541E6C">
        <w:rPr>
          <w:rFonts w:asciiTheme="minorEastAsia" w:hAnsiTheme="minorEastAsia" w:hint="eastAsia"/>
          <w:sz w:val="22"/>
        </w:rPr>
        <w:t xml:space="preserve">　　　　令和</w:t>
      </w:r>
      <w:r w:rsidR="00C06407">
        <w:rPr>
          <w:rFonts w:asciiTheme="minorEastAsia" w:hAnsiTheme="minorEastAsia" w:hint="eastAsia"/>
          <w:sz w:val="22"/>
        </w:rPr>
        <w:t>８</w:t>
      </w:r>
      <w:r w:rsidRPr="00541E6C">
        <w:rPr>
          <w:rFonts w:asciiTheme="minorEastAsia" w:hAnsiTheme="minorEastAsia" w:hint="eastAsia"/>
          <w:sz w:val="22"/>
        </w:rPr>
        <w:t>年４月上旬から令和</w:t>
      </w:r>
      <w:r w:rsidR="00C06407">
        <w:rPr>
          <w:rFonts w:asciiTheme="minorEastAsia" w:hAnsiTheme="minorEastAsia" w:hint="eastAsia"/>
          <w:sz w:val="22"/>
        </w:rPr>
        <w:t>９</w:t>
      </w:r>
      <w:r w:rsidRPr="00541E6C">
        <w:rPr>
          <w:rFonts w:asciiTheme="minorEastAsia" w:hAnsiTheme="minorEastAsia" w:hint="eastAsia"/>
          <w:sz w:val="22"/>
        </w:rPr>
        <w:t>年３月</w:t>
      </w:r>
      <w:r w:rsidR="009A7D41">
        <w:rPr>
          <w:rFonts w:asciiTheme="minorEastAsia" w:hAnsiTheme="minorEastAsia" w:hint="eastAsia"/>
          <w:sz w:val="22"/>
        </w:rPr>
        <w:t>末</w:t>
      </w:r>
      <w:r w:rsidRPr="00541E6C">
        <w:rPr>
          <w:rFonts w:asciiTheme="minorEastAsia" w:hAnsiTheme="minorEastAsia" w:hint="eastAsia"/>
          <w:sz w:val="22"/>
        </w:rPr>
        <w:t>までの約１年間</w:t>
      </w:r>
    </w:p>
    <w:p w14:paraId="4B828405" w14:textId="77777777" w:rsidR="00845BCA" w:rsidRDefault="00845BCA" w:rsidP="00525615">
      <w:pPr>
        <w:ind w:firstLineChars="300" w:firstLine="660"/>
        <w:rPr>
          <w:rFonts w:asciiTheme="minorEastAsia" w:hAnsiTheme="minorEastAsia"/>
          <w:sz w:val="22"/>
        </w:rPr>
      </w:pPr>
    </w:p>
    <w:p w14:paraId="2C21BBF5" w14:textId="59166737" w:rsidR="008A4C93" w:rsidRPr="00541E6C" w:rsidRDefault="008A4C93" w:rsidP="00525615">
      <w:pPr>
        <w:ind w:firstLineChars="300" w:firstLine="660"/>
        <w:rPr>
          <w:rFonts w:asciiTheme="minorEastAsia" w:hAnsiTheme="minorEastAsia"/>
          <w:sz w:val="22"/>
        </w:rPr>
      </w:pPr>
      <w:r w:rsidRPr="00541E6C">
        <w:rPr>
          <w:rFonts w:asciiTheme="minorEastAsia" w:hAnsiTheme="minorEastAsia" w:hint="eastAsia"/>
          <w:sz w:val="22"/>
        </w:rPr>
        <w:lastRenderedPageBreak/>
        <w:t>イ　管理運営</w:t>
      </w:r>
    </w:p>
    <w:p w14:paraId="66EEB79C" w14:textId="4D2F90EC" w:rsidR="008A4C93" w:rsidRPr="008057ED" w:rsidRDefault="008A4C93" w:rsidP="008A4C93">
      <w:pPr>
        <w:ind w:leftChars="300" w:left="630" w:firstLineChars="100" w:firstLine="220"/>
        <w:rPr>
          <w:rFonts w:asciiTheme="minorEastAsia" w:hAnsiTheme="minorEastAsia"/>
          <w:sz w:val="22"/>
        </w:rPr>
      </w:pPr>
      <w:r w:rsidRPr="00541E6C">
        <w:rPr>
          <w:rFonts w:asciiTheme="minorEastAsia" w:hAnsiTheme="minorEastAsia" w:hint="eastAsia"/>
          <w:sz w:val="22"/>
        </w:rPr>
        <w:t>（</w:t>
      </w:r>
      <w:r w:rsidR="001654F6" w:rsidRPr="008057ED">
        <w:rPr>
          <w:rFonts w:asciiTheme="minorEastAsia" w:hAnsiTheme="minorEastAsia" w:hint="eastAsia"/>
          <w:sz w:val="22"/>
        </w:rPr>
        <w:t>ア</w:t>
      </w:r>
      <w:r w:rsidRPr="008057ED">
        <w:rPr>
          <w:rFonts w:asciiTheme="minorEastAsia" w:hAnsiTheme="minorEastAsia" w:hint="eastAsia"/>
          <w:sz w:val="22"/>
        </w:rPr>
        <w:t>）出品商品数は、概ね</w:t>
      </w:r>
      <w:r w:rsidR="00416E2E" w:rsidRPr="008057ED">
        <w:rPr>
          <w:rFonts w:asciiTheme="minorEastAsia" w:hAnsiTheme="minorEastAsia" w:hint="eastAsia"/>
          <w:sz w:val="22"/>
        </w:rPr>
        <w:t>45</w:t>
      </w:r>
      <w:r w:rsidRPr="008057ED">
        <w:rPr>
          <w:rFonts w:asciiTheme="minorEastAsia" w:hAnsiTheme="minorEastAsia" w:hint="eastAsia"/>
          <w:sz w:val="22"/>
        </w:rPr>
        <w:t>商品とする。</w:t>
      </w:r>
    </w:p>
    <w:p w14:paraId="6F06C04C" w14:textId="63C137A9" w:rsidR="008A4C93" w:rsidRPr="008057ED" w:rsidRDefault="008A4C93" w:rsidP="00DB2139">
      <w:pPr>
        <w:ind w:leftChars="400" w:left="1060" w:hangingChars="100" w:hanging="220"/>
        <w:rPr>
          <w:rFonts w:asciiTheme="minorEastAsia" w:hAnsiTheme="minorEastAsia"/>
          <w:sz w:val="22"/>
        </w:rPr>
      </w:pPr>
      <w:r w:rsidRPr="008057ED">
        <w:rPr>
          <w:rFonts w:asciiTheme="minorEastAsia" w:hAnsiTheme="minorEastAsia" w:hint="eastAsia"/>
          <w:sz w:val="22"/>
        </w:rPr>
        <w:t>（</w:t>
      </w:r>
      <w:r w:rsidR="001654F6" w:rsidRPr="008057ED">
        <w:rPr>
          <w:rFonts w:asciiTheme="minorEastAsia" w:hAnsiTheme="minorEastAsia" w:hint="eastAsia"/>
          <w:sz w:val="22"/>
        </w:rPr>
        <w:t>イ</w:t>
      </w:r>
      <w:r w:rsidRPr="008057ED">
        <w:rPr>
          <w:rFonts w:asciiTheme="minorEastAsia" w:hAnsiTheme="minorEastAsia" w:hint="eastAsia"/>
          <w:sz w:val="22"/>
        </w:rPr>
        <w:t>）掲載コンテンツについては、写真・商品名・値段・受注可能数等、商品購入にあたり必要な情</w:t>
      </w:r>
      <w:r w:rsidR="009A7D41" w:rsidRPr="008057ED">
        <w:rPr>
          <w:rFonts w:asciiTheme="minorEastAsia" w:hAnsiTheme="minorEastAsia" w:hint="eastAsia"/>
          <w:sz w:val="22"/>
        </w:rPr>
        <w:t>報を網羅すること。また、商品の付加価値を高めるために有効となる周辺情報</w:t>
      </w:r>
      <w:r w:rsidRPr="008057ED">
        <w:rPr>
          <w:rFonts w:asciiTheme="minorEastAsia" w:hAnsiTheme="minorEastAsia" w:hint="eastAsia"/>
          <w:sz w:val="22"/>
        </w:rPr>
        <w:t>等について併せて掲載すること。</w:t>
      </w:r>
    </w:p>
    <w:p w14:paraId="710C21A3" w14:textId="268C7EC6" w:rsidR="008A4C93" w:rsidRDefault="008A4C93" w:rsidP="00DB2139">
      <w:pPr>
        <w:ind w:leftChars="400" w:left="1060" w:hangingChars="100" w:hanging="220"/>
        <w:rPr>
          <w:rFonts w:asciiTheme="minorEastAsia" w:hAnsiTheme="minorEastAsia"/>
          <w:sz w:val="22"/>
        </w:rPr>
      </w:pPr>
      <w:r w:rsidRPr="008057ED">
        <w:rPr>
          <w:rFonts w:asciiTheme="minorEastAsia" w:hAnsiTheme="minorEastAsia" w:hint="eastAsia"/>
          <w:sz w:val="22"/>
        </w:rPr>
        <w:t>（</w:t>
      </w:r>
      <w:r w:rsidR="001654F6" w:rsidRPr="008057ED">
        <w:rPr>
          <w:rFonts w:asciiTheme="minorEastAsia" w:hAnsiTheme="minorEastAsia" w:hint="eastAsia"/>
          <w:sz w:val="22"/>
        </w:rPr>
        <w:t>ウ</w:t>
      </w:r>
      <w:r w:rsidRPr="008057ED">
        <w:rPr>
          <w:rFonts w:asciiTheme="minorEastAsia" w:hAnsiTheme="minorEastAsia" w:hint="eastAsia"/>
          <w:sz w:val="22"/>
        </w:rPr>
        <w:t>）</w:t>
      </w:r>
      <w:r w:rsidR="00A93426">
        <w:rPr>
          <w:rFonts w:asciiTheme="minorEastAsia" w:hAnsiTheme="minorEastAsia" w:hint="eastAsia"/>
          <w:sz w:val="22"/>
        </w:rPr>
        <w:t>委託者</w:t>
      </w:r>
      <w:r w:rsidRPr="008057ED">
        <w:rPr>
          <w:rFonts w:asciiTheme="minorEastAsia" w:hAnsiTheme="minorEastAsia" w:hint="eastAsia"/>
          <w:sz w:val="22"/>
        </w:rPr>
        <w:t>及び出品企業</w:t>
      </w:r>
      <w:r w:rsidR="00525615" w:rsidRPr="008057ED">
        <w:rPr>
          <w:rFonts w:asciiTheme="minorEastAsia" w:hAnsiTheme="minorEastAsia" w:hint="eastAsia"/>
          <w:sz w:val="22"/>
        </w:rPr>
        <w:t>等</w:t>
      </w:r>
      <w:r w:rsidRPr="008057ED">
        <w:rPr>
          <w:rFonts w:asciiTheme="minorEastAsia" w:hAnsiTheme="minorEastAsia" w:hint="eastAsia"/>
          <w:sz w:val="22"/>
        </w:rPr>
        <w:t>からの求めに応じて、適宜コンテンツの更新を行うこと。</w:t>
      </w:r>
    </w:p>
    <w:p w14:paraId="1D473E85" w14:textId="688CE4BF" w:rsidR="00BC25E3" w:rsidRPr="00541E6C" w:rsidRDefault="00BC25E3" w:rsidP="00DB2139">
      <w:pPr>
        <w:ind w:leftChars="400" w:left="1060" w:hangingChars="100" w:hanging="220"/>
        <w:rPr>
          <w:rFonts w:asciiTheme="minorEastAsia" w:hAnsiTheme="minorEastAsia"/>
          <w:sz w:val="22"/>
        </w:rPr>
      </w:pPr>
      <w:r w:rsidRPr="00EA64ED">
        <w:rPr>
          <w:rFonts w:asciiTheme="minorEastAsia" w:hAnsiTheme="minorEastAsia" w:hint="eastAsia"/>
          <w:sz w:val="22"/>
        </w:rPr>
        <w:t>（エ）</w:t>
      </w:r>
      <w:r w:rsidR="00F75D4D" w:rsidRPr="00EA64ED">
        <w:rPr>
          <w:rFonts w:asciiTheme="minorEastAsia" w:hAnsiTheme="minorEastAsia" w:hint="eastAsia"/>
          <w:sz w:val="22"/>
        </w:rPr>
        <w:t>想定出品商品数に達しない</w:t>
      </w:r>
      <w:r w:rsidRPr="00EA64ED">
        <w:rPr>
          <w:rFonts w:asciiTheme="minorEastAsia" w:hAnsiTheme="minorEastAsia" w:hint="eastAsia"/>
          <w:sz w:val="22"/>
        </w:rPr>
        <w:t>場合については、</w:t>
      </w:r>
      <w:r w:rsidR="00A93426">
        <w:rPr>
          <w:rFonts w:asciiTheme="minorEastAsia" w:hAnsiTheme="minorEastAsia" w:hint="eastAsia"/>
          <w:sz w:val="22"/>
        </w:rPr>
        <w:t>委託者</w:t>
      </w:r>
      <w:r w:rsidRPr="00EA64ED">
        <w:rPr>
          <w:rFonts w:asciiTheme="minorEastAsia" w:hAnsiTheme="minorEastAsia" w:hint="eastAsia"/>
          <w:sz w:val="22"/>
        </w:rPr>
        <w:t>と協議のうえ、本委託業務の目的に資する追加</w:t>
      </w:r>
      <w:r w:rsidR="00F75D4D" w:rsidRPr="00EA64ED">
        <w:rPr>
          <w:rFonts w:asciiTheme="minorEastAsia" w:hAnsiTheme="minorEastAsia" w:hint="eastAsia"/>
          <w:sz w:val="22"/>
        </w:rPr>
        <w:t>業務</w:t>
      </w:r>
      <w:r w:rsidRPr="00EA64ED">
        <w:rPr>
          <w:rFonts w:asciiTheme="minorEastAsia" w:hAnsiTheme="minorEastAsia" w:hint="eastAsia"/>
          <w:sz w:val="22"/>
        </w:rPr>
        <w:t>（プロモーション強化、特設サイト内のレイアウト変更、マーケティング</w:t>
      </w:r>
      <w:r w:rsidR="00F75D4D" w:rsidRPr="00EA64ED">
        <w:rPr>
          <w:rFonts w:asciiTheme="minorEastAsia" w:hAnsiTheme="minorEastAsia" w:hint="eastAsia"/>
          <w:sz w:val="22"/>
        </w:rPr>
        <w:t>業務</w:t>
      </w:r>
      <w:r w:rsidRPr="00EA64ED">
        <w:rPr>
          <w:rFonts w:asciiTheme="minorEastAsia" w:hAnsiTheme="minorEastAsia" w:hint="eastAsia"/>
          <w:sz w:val="22"/>
        </w:rPr>
        <w:t>、分析業務等）に充当すること。</w:t>
      </w:r>
    </w:p>
    <w:p w14:paraId="5908FC2C" w14:textId="53671F48" w:rsidR="008A4C93" w:rsidRPr="00541E6C" w:rsidRDefault="00525615" w:rsidP="00525615">
      <w:pPr>
        <w:ind w:firstLineChars="300" w:firstLine="660"/>
        <w:rPr>
          <w:rFonts w:asciiTheme="minorEastAsia" w:hAnsiTheme="minorEastAsia"/>
          <w:sz w:val="22"/>
        </w:rPr>
      </w:pPr>
      <w:r w:rsidRPr="00541E6C">
        <w:rPr>
          <w:rFonts w:asciiTheme="minorEastAsia" w:hAnsiTheme="minorEastAsia" w:hint="eastAsia"/>
          <w:sz w:val="22"/>
        </w:rPr>
        <w:t>ウ　販売管理</w:t>
      </w:r>
    </w:p>
    <w:p w14:paraId="48BF0C82" w14:textId="1650557E" w:rsidR="008A4C93" w:rsidRPr="00541E6C" w:rsidRDefault="008A4C93"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（ア）販売形式は、委託販売形式とする。委託販売に必要な取り決め事項について、出品企業と</w:t>
      </w:r>
      <w:r w:rsidR="00EC3699">
        <w:rPr>
          <w:rFonts w:asciiTheme="minorEastAsia" w:hAnsiTheme="minorEastAsia" w:hint="eastAsia"/>
          <w:sz w:val="22"/>
        </w:rPr>
        <w:t>受託者</w:t>
      </w:r>
      <w:r w:rsidRPr="00541E6C">
        <w:rPr>
          <w:rFonts w:asciiTheme="minorEastAsia" w:hAnsiTheme="minorEastAsia" w:hint="eastAsia"/>
          <w:sz w:val="22"/>
        </w:rPr>
        <w:t>が協議し契約締結の上、出品を行い、掲載内容・経過の概要を</w:t>
      </w:r>
      <w:r w:rsidR="00EC3699">
        <w:rPr>
          <w:rFonts w:asciiTheme="minorEastAsia" w:hAnsiTheme="minorEastAsia" w:hint="eastAsia"/>
          <w:sz w:val="22"/>
        </w:rPr>
        <w:t>委託者</w:t>
      </w:r>
      <w:r w:rsidRPr="00541E6C">
        <w:rPr>
          <w:rFonts w:asciiTheme="minorEastAsia" w:hAnsiTheme="minorEastAsia" w:hint="eastAsia"/>
          <w:sz w:val="22"/>
        </w:rPr>
        <w:t>へ報告すること。</w:t>
      </w:r>
    </w:p>
    <w:p w14:paraId="644FBFF9" w14:textId="77777777" w:rsidR="008A4C93" w:rsidRPr="00541E6C" w:rsidRDefault="008A4C93"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（イ）出品サイトの利用者からの注文が入った際、出品企業に対して受注があった旨を通知し、受注品の受け取りを行うこと。</w:t>
      </w:r>
    </w:p>
    <w:p w14:paraId="6284B11C" w14:textId="77777777" w:rsidR="008A4C93" w:rsidRPr="00541E6C" w:rsidRDefault="008A4C93" w:rsidP="00525615">
      <w:pPr>
        <w:ind w:leftChars="300" w:left="630" w:firstLineChars="100" w:firstLine="220"/>
        <w:rPr>
          <w:rFonts w:asciiTheme="minorEastAsia" w:hAnsiTheme="minorEastAsia"/>
          <w:sz w:val="22"/>
        </w:rPr>
      </w:pPr>
      <w:r w:rsidRPr="00541E6C">
        <w:rPr>
          <w:rFonts w:asciiTheme="minorEastAsia" w:hAnsiTheme="minorEastAsia" w:hint="eastAsia"/>
          <w:sz w:val="22"/>
        </w:rPr>
        <w:t>（ウ）出品サイトの利用者による決済が確実に実施されたことを確認すること。</w:t>
      </w:r>
    </w:p>
    <w:p w14:paraId="178B7077" w14:textId="58F0C70D" w:rsidR="008A4C93" w:rsidRPr="00541E6C" w:rsidRDefault="008A4C93"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（エ）出品企業による商品の納品方法は、国内指定倉庫に</w:t>
      </w:r>
      <w:r w:rsidR="00A93426">
        <w:rPr>
          <w:rFonts w:asciiTheme="minorEastAsia" w:hAnsiTheme="minorEastAsia" w:hint="eastAsia"/>
          <w:sz w:val="22"/>
        </w:rPr>
        <w:t>事前に発送して在庫する</w:t>
      </w:r>
      <w:r w:rsidRPr="00541E6C">
        <w:rPr>
          <w:rFonts w:asciiTheme="minorEastAsia" w:hAnsiTheme="minorEastAsia" w:hint="eastAsia"/>
          <w:sz w:val="22"/>
        </w:rPr>
        <w:t>又は受注毎に納品することを基本とするが、商品により他に適切な配送手段がある場合は、出品企業と協議の上、選択するものとする。いずれの場合も、国内指定倉庫までの商品発送及び掲載期間終了後の国内指定倉庫から出品企業までの返送に係わる費用は出品企業負担とする。</w:t>
      </w:r>
    </w:p>
    <w:p w14:paraId="5B665148" w14:textId="2371DBAF" w:rsidR="008A4C93" w:rsidRPr="00541E6C" w:rsidRDefault="008A4C93"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（オ）発送にあたっては日本国内及び配送先の地域に則した法令を遵守するほか、税関手続きやその他発送に必要な手続き等</w:t>
      </w:r>
      <w:r w:rsidR="00EC3699">
        <w:rPr>
          <w:rFonts w:asciiTheme="minorEastAsia" w:hAnsiTheme="minorEastAsia" w:hint="eastAsia"/>
          <w:sz w:val="22"/>
        </w:rPr>
        <w:t>受託者</w:t>
      </w:r>
      <w:r w:rsidRPr="00541E6C">
        <w:rPr>
          <w:rFonts w:asciiTheme="minorEastAsia" w:hAnsiTheme="minorEastAsia" w:hint="eastAsia"/>
          <w:sz w:val="22"/>
        </w:rPr>
        <w:t>が行うこと。</w:t>
      </w:r>
    </w:p>
    <w:p w14:paraId="7F491F01" w14:textId="1F82B928" w:rsidR="008A4C93" w:rsidRPr="00541E6C" w:rsidRDefault="008A4C93"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（カ）出品企業との協議によって決められた内容に基づき、適切に出品企業へ販売代金の入金処理を行うこと。</w:t>
      </w:r>
    </w:p>
    <w:p w14:paraId="33376020" w14:textId="1D005B3D" w:rsidR="008A4C93" w:rsidRPr="00541E6C" w:rsidRDefault="009A7D41" w:rsidP="00DB2139">
      <w:pPr>
        <w:ind w:leftChars="400" w:left="1060" w:hangingChars="100" w:hanging="220"/>
        <w:rPr>
          <w:rFonts w:asciiTheme="minorEastAsia" w:hAnsiTheme="minorEastAsia"/>
          <w:sz w:val="22"/>
        </w:rPr>
      </w:pPr>
      <w:r>
        <w:rPr>
          <w:rFonts w:asciiTheme="minorEastAsia" w:hAnsiTheme="minorEastAsia" w:hint="eastAsia"/>
          <w:sz w:val="22"/>
        </w:rPr>
        <w:t>（キ）</w:t>
      </w:r>
      <w:r w:rsidR="00A93426">
        <w:rPr>
          <w:rFonts w:asciiTheme="minorEastAsia" w:hAnsiTheme="minorEastAsia" w:hint="eastAsia"/>
          <w:sz w:val="22"/>
        </w:rPr>
        <w:t>利用者</w:t>
      </w:r>
      <w:r w:rsidR="008A4C93" w:rsidRPr="00541E6C">
        <w:rPr>
          <w:rFonts w:asciiTheme="minorEastAsia" w:hAnsiTheme="minorEastAsia" w:hint="eastAsia"/>
          <w:sz w:val="22"/>
        </w:rPr>
        <w:t>からの問い合わせ窓口を設置すること。なお、問い合わせ方法は実施対象国内において一般的な方法を適用すること。</w:t>
      </w:r>
    </w:p>
    <w:p w14:paraId="46D03E5E" w14:textId="33694758" w:rsidR="008A4C93" w:rsidRPr="00541E6C" w:rsidRDefault="008A4C93"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（ク）</w:t>
      </w:r>
      <w:r w:rsidR="00EC3699">
        <w:rPr>
          <w:rFonts w:asciiTheme="minorEastAsia" w:hAnsiTheme="minorEastAsia" w:hint="eastAsia"/>
          <w:sz w:val="22"/>
        </w:rPr>
        <w:t>受託者</w:t>
      </w:r>
      <w:r w:rsidRPr="00541E6C">
        <w:rPr>
          <w:rFonts w:asciiTheme="minorEastAsia" w:hAnsiTheme="minorEastAsia" w:hint="eastAsia"/>
          <w:sz w:val="22"/>
        </w:rPr>
        <w:t>は、本事業における業務の中で、出品企業の実費負担による出品を除き、出品企業や出品サイトの利用者から利益を徴収しないこと。</w:t>
      </w:r>
    </w:p>
    <w:p w14:paraId="3DF583C6" w14:textId="77777777" w:rsidR="008A4C93" w:rsidRPr="00541E6C" w:rsidRDefault="008A4C93" w:rsidP="00525615">
      <w:pPr>
        <w:ind w:firstLineChars="300" w:firstLine="660"/>
        <w:rPr>
          <w:rFonts w:asciiTheme="minorEastAsia" w:hAnsiTheme="minorEastAsia"/>
          <w:sz w:val="22"/>
        </w:rPr>
      </w:pPr>
      <w:r w:rsidRPr="00541E6C">
        <w:rPr>
          <w:rFonts w:asciiTheme="minorEastAsia" w:hAnsiTheme="minorEastAsia" w:hint="eastAsia"/>
          <w:sz w:val="22"/>
        </w:rPr>
        <w:t>エ　プロモーションの実施</w:t>
      </w:r>
    </w:p>
    <w:p w14:paraId="0ECD24CA" w14:textId="315A45B0" w:rsidR="008A4C93" w:rsidRPr="00541E6C" w:rsidRDefault="008A4C93" w:rsidP="00DB2139">
      <w:pPr>
        <w:ind w:leftChars="400" w:left="1060" w:hangingChars="100" w:hanging="220"/>
        <w:rPr>
          <w:rFonts w:asciiTheme="minorEastAsia" w:hAnsiTheme="minorEastAsia"/>
          <w:color w:val="000000" w:themeColor="text1"/>
          <w:sz w:val="22"/>
        </w:rPr>
      </w:pPr>
      <w:r w:rsidRPr="00541E6C">
        <w:rPr>
          <w:rFonts w:asciiTheme="minorEastAsia" w:hAnsiTheme="minorEastAsia" w:hint="eastAsia"/>
          <w:color w:val="000000" w:themeColor="text1"/>
          <w:sz w:val="22"/>
        </w:rPr>
        <w:t>（ア）出品商品について、マスメディアや</w:t>
      </w:r>
      <w:r w:rsidR="00416E2E">
        <w:rPr>
          <w:rFonts w:asciiTheme="minorEastAsia" w:hAnsiTheme="minorEastAsia" w:hint="eastAsia"/>
          <w:color w:val="000000" w:themeColor="text1"/>
          <w:sz w:val="22"/>
        </w:rPr>
        <w:t>ＳＮＳ</w:t>
      </w:r>
      <w:r w:rsidRPr="00541E6C">
        <w:rPr>
          <w:rFonts w:asciiTheme="minorEastAsia" w:hAnsiTheme="minorEastAsia" w:hint="eastAsia"/>
          <w:color w:val="000000" w:themeColor="text1"/>
          <w:sz w:val="22"/>
        </w:rPr>
        <w:t>等を活用し、効果的な販売促進を展開すること。</w:t>
      </w:r>
    </w:p>
    <w:p w14:paraId="54C36CF2" w14:textId="070C9EFF" w:rsidR="00C63694" w:rsidRPr="00541E6C" w:rsidRDefault="00C63694" w:rsidP="00C63694">
      <w:pPr>
        <w:ind w:leftChars="300" w:left="630"/>
        <w:rPr>
          <w:rFonts w:asciiTheme="minorEastAsia" w:hAnsiTheme="minorEastAsia"/>
          <w:sz w:val="22"/>
        </w:rPr>
      </w:pPr>
      <w:r w:rsidRPr="00541E6C">
        <w:rPr>
          <w:rFonts w:asciiTheme="minorEastAsia" w:hAnsiTheme="minorEastAsia" w:hint="eastAsia"/>
          <w:sz w:val="22"/>
        </w:rPr>
        <w:t>オ　越境</w:t>
      </w:r>
      <w:r w:rsidR="00416E2E">
        <w:rPr>
          <w:rFonts w:asciiTheme="minorEastAsia" w:hAnsiTheme="minorEastAsia" w:hint="eastAsia"/>
          <w:sz w:val="22"/>
        </w:rPr>
        <w:t>ＥＣ</w:t>
      </w:r>
      <w:r w:rsidRPr="00541E6C">
        <w:rPr>
          <w:rFonts w:asciiTheme="minorEastAsia" w:hAnsiTheme="minorEastAsia" w:hint="eastAsia"/>
          <w:sz w:val="22"/>
        </w:rPr>
        <w:t>専門家による助言の実施</w:t>
      </w:r>
    </w:p>
    <w:p w14:paraId="68376870" w14:textId="5E375F6D" w:rsidR="00C63694" w:rsidRPr="00541E6C" w:rsidRDefault="00C63694" w:rsidP="00DB2139">
      <w:pPr>
        <w:ind w:leftChars="400" w:left="1060" w:hangingChars="100" w:hanging="220"/>
        <w:rPr>
          <w:rFonts w:asciiTheme="minorEastAsia" w:hAnsiTheme="minorEastAsia"/>
          <w:sz w:val="22"/>
        </w:rPr>
      </w:pPr>
      <w:r w:rsidRPr="00541E6C">
        <w:rPr>
          <w:rFonts w:asciiTheme="minorEastAsia" w:hAnsiTheme="minorEastAsia" w:hint="eastAsia"/>
          <w:sz w:val="22"/>
        </w:rPr>
        <w:t>（ア）出品商品</w:t>
      </w:r>
      <w:r w:rsidR="00B46A67">
        <w:rPr>
          <w:rFonts w:asciiTheme="minorEastAsia" w:hAnsiTheme="minorEastAsia" w:hint="eastAsia"/>
          <w:sz w:val="22"/>
        </w:rPr>
        <w:t>や</w:t>
      </w:r>
      <w:r w:rsidR="00416E2E">
        <w:rPr>
          <w:rFonts w:asciiTheme="minorEastAsia" w:hAnsiTheme="minorEastAsia" w:hint="eastAsia"/>
          <w:sz w:val="22"/>
        </w:rPr>
        <w:t>越境ＥＣ事業の</w:t>
      </w:r>
      <w:r w:rsidR="00B46A67">
        <w:rPr>
          <w:rFonts w:asciiTheme="minorEastAsia" w:hAnsiTheme="minorEastAsia" w:hint="eastAsia"/>
          <w:sz w:val="22"/>
        </w:rPr>
        <w:t>自走化</w:t>
      </w:r>
      <w:r w:rsidRPr="00541E6C">
        <w:rPr>
          <w:rFonts w:asciiTheme="minorEastAsia" w:hAnsiTheme="minorEastAsia" w:hint="eastAsia"/>
          <w:sz w:val="22"/>
        </w:rPr>
        <w:t>に関するアドバイスや顧客からの問い合わせ対応等について、越境ＥＣ専門家による助言を随時行うこと。</w:t>
      </w:r>
      <w:r w:rsidR="00416E2E">
        <w:rPr>
          <w:rFonts w:asciiTheme="minorEastAsia" w:hAnsiTheme="minorEastAsia" w:hint="eastAsia"/>
          <w:sz w:val="22"/>
        </w:rPr>
        <w:t>相談対応の実施について、１社あたり計３時間程度の業務を想定すること。</w:t>
      </w:r>
    </w:p>
    <w:p w14:paraId="265AACA5" w14:textId="446AE273" w:rsidR="00C06407" w:rsidRPr="00541E6C" w:rsidRDefault="00C63694" w:rsidP="000B7623">
      <w:pPr>
        <w:ind w:leftChars="397" w:left="1054" w:hangingChars="100" w:hanging="220"/>
        <w:rPr>
          <w:rFonts w:asciiTheme="minorEastAsia" w:hAnsiTheme="minorEastAsia"/>
          <w:sz w:val="22"/>
        </w:rPr>
      </w:pPr>
      <w:r w:rsidRPr="00541E6C">
        <w:rPr>
          <w:rFonts w:asciiTheme="minorEastAsia" w:hAnsiTheme="minorEastAsia" w:hint="eastAsia"/>
          <w:sz w:val="22"/>
        </w:rPr>
        <w:t>（イ）出品開始から３か月毎を目途に、出品企業に対してレポートを発行し、</w:t>
      </w:r>
      <w:r w:rsidRPr="00541E6C">
        <w:rPr>
          <w:rFonts w:asciiTheme="minorEastAsia" w:hAnsiTheme="minorEastAsia" w:hint="eastAsia"/>
          <w:sz w:val="22"/>
        </w:rPr>
        <w:lastRenderedPageBreak/>
        <w:t>販売状況の報告及び特設サイトのアクセス分析結果等をまとめたフィードバックを行う。そのうちの１度は海外バイヤーからのコメントを含むフィードバックとする。</w:t>
      </w:r>
    </w:p>
    <w:p w14:paraId="5AABA055" w14:textId="1AF1C307" w:rsidR="00D44FF8" w:rsidRPr="00541E6C" w:rsidRDefault="00DB2139" w:rsidP="00D44FF8">
      <w:pPr>
        <w:ind w:firstLineChars="300" w:firstLine="660"/>
        <w:jc w:val="left"/>
        <w:rPr>
          <w:rFonts w:asciiTheme="minorEastAsia" w:hAnsiTheme="minorEastAsia"/>
          <w:sz w:val="22"/>
        </w:rPr>
      </w:pPr>
      <w:r w:rsidRPr="00541E6C">
        <w:rPr>
          <w:rFonts w:asciiTheme="minorEastAsia" w:hAnsiTheme="minorEastAsia" w:hint="eastAsia"/>
          <w:sz w:val="22"/>
        </w:rPr>
        <w:t>カ　出品企業による費用負担</w:t>
      </w:r>
    </w:p>
    <w:p w14:paraId="0532D2BF" w14:textId="394B3085" w:rsidR="00D44FF8" w:rsidRPr="00541E6C" w:rsidRDefault="00D44FF8" w:rsidP="00DB2139">
      <w:pPr>
        <w:ind w:leftChars="400" w:left="840" w:firstLineChars="100" w:firstLine="220"/>
        <w:jc w:val="left"/>
        <w:rPr>
          <w:rFonts w:asciiTheme="minorEastAsia" w:hAnsiTheme="minorEastAsia"/>
          <w:sz w:val="22"/>
        </w:rPr>
      </w:pPr>
      <w:r w:rsidRPr="00541E6C">
        <w:rPr>
          <w:rFonts w:asciiTheme="minorEastAsia" w:hAnsiTheme="minorEastAsia" w:hint="eastAsia"/>
          <w:sz w:val="22"/>
        </w:rPr>
        <w:t>出品企業が負担する費用は、以下の表のとおりとする。詳細は、</w:t>
      </w:r>
      <w:r w:rsidR="00EC3699">
        <w:rPr>
          <w:rFonts w:asciiTheme="minorEastAsia" w:hAnsiTheme="minorEastAsia" w:hint="eastAsia"/>
          <w:sz w:val="22"/>
        </w:rPr>
        <w:t>委託者</w:t>
      </w:r>
      <w:r w:rsidRPr="00541E6C">
        <w:rPr>
          <w:rFonts w:asciiTheme="minorEastAsia" w:hAnsiTheme="minorEastAsia" w:hint="eastAsia"/>
          <w:sz w:val="22"/>
        </w:rPr>
        <w:t>と協議の上、決定すること。</w:t>
      </w:r>
    </w:p>
    <w:p w14:paraId="6B0869A8" w14:textId="77777777" w:rsidR="004B67E8" w:rsidRPr="00541E6C" w:rsidRDefault="004B67E8" w:rsidP="004B67E8">
      <w:pPr>
        <w:ind w:leftChars="200" w:left="420" w:firstLineChars="100" w:firstLine="220"/>
        <w:rPr>
          <w:rFonts w:asciiTheme="minorEastAsia" w:hAnsiTheme="minorEastAsia"/>
          <w:sz w:val="22"/>
        </w:rPr>
      </w:pPr>
    </w:p>
    <w:tbl>
      <w:tblPr>
        <w:tblStyle w:val="af0"/>
        <w:tblW w:w="8505" w:type="dxa"/>
        <w:tblInd w:w="-5" w:type="dxa"/>
        <w:tblLook w:val="04A0" w:firstRow="1" w:lastRow="0" w:firstColumn="1" w:lastColumn="0" w:noHBand="0" w:noVBand="1"/>
      </w:tblPr>
      <w:tblGrid>
        <w:gridCol w:w="2552"/>
        <w:gridCol w:w="5953"/>
      </w:tblGrid>
      <w:tr w:rsidR="00D44FF8" w:rsidRPr="00541E6C" w14:paraId="1B4B8A45" w14:textId="77777777" w:rsidTr="00D44FF8">
        <w:trPr>
          <w:trHeight w:val="222"/>
        </w:trPr>
        <w:tc>
          <w:tcPr>
            <w:tcW w:w="2552" w:type="dxa"/>
          </w:tcPr>
          <w:p w14:paraId="18B65752" w14:textId="77777777" w:rsidR="00D44FF8" w:rsidRPr="009A7D41" w:rsidRDefault="00D44FF8" w:rsidP="009A7D41">
            <w:pPr>
              <w:ind w:firstLineChars="50" w:firstLine="110"/>
              <w:rPr>
                <w:rFonts w:asciiTheme="minorEastAsia" w:hAnsiTheme="minorEastAsia"/>
                <w:color w:val="000000" w:themeColor="text1"/>
                <w:sz w:val="22"/>
              </w:rPr>
            </w:pPr>
            <w:r w:rsidRPr="009A7D41">
              <w:rPr>
                <w:rFonts w:asciiTheme="minorEastAsia" w:hAnsiTheme="minorEastAsia" w:hint="eastAsia"/>
                <w:color w:val="000000" w:themeColor="text1"/>
                <w:sz w:val="22"/>
              </w:rPr>
              <w:t>想定される費用</w:t>
            </w:r>
          </w:p>
        </w:tc>
        <w:tc>
          <w:tcPr>
            <w:tcW w:w="5953" w:type="dxa"/>
          </w:tcPr>
          <w:p w14:paraId="2640B424" w14:textId="4DD02426" w:rsidR="00D44FF8" w:rsidRPr="009A7D41" w:rsidRDefault="00DB2139" w:rsidP="009A7D41">
            <w:pPr>
              <w:ind w:firstLineChars="50" w:firstLine="110"/>
              <w:rPr>
                <w:rFonts w:asciiTheme="minorEastAsia" w:hAnsiTheme="minorEastAsia"/>
                <w:color w:val="000000" w:themeColor="text1"/>
                <w:sz w:val="22"/>
              </w:rPr>
            </w:pPr>
            <w:r w:rsidRPr="009A7D41">
              <w:rPr>
                <w:rFonts w:asciiTheme="minorEastAsia" w:hAnsiTheme="minorEastAsia" w:hint="eastAsia"/>
                <w:color w:val="000000" w:themeColor="text1"/>
                <w:sz w:val="22"/>
              </w:rPr>
              <w:t>基本的な考え方</w:t>
            </w:r>
          </w:p>
        </w:tc>
      </w:tr>
      <w:tr w:rsidR="00D44FF8" w:rsidRPr="00541E6C" w14:paraId="0500EE62" w14:textId="77777777" w:rsidTr="00D44FF8">
        <w:tc>
          <w:tcPr>
            <w:tcW w:w="2552" w:type="dxa"/>
          </w:tcPr>
          <w:p w14:paraId="3C042D97" w14:textId="7934F734" w:rsidR="00D44FF8" w:rsidRPr="009A7D41" w:rsidRDefault="00D44FF8" w:rsidP="009A7D41">
            <w:pPr>
              <w:ind w:leftChars="50" w:left="105"/>
              <w:rPr>
                <w:rFonts w:asciiTheme="minorEastAsia" w:hAnsiTheme="minorEastAsia"/>
                <w:color w:val="000000" w:themeColor="text1"/>
                <w:sz w:val="22"/>
              </w:rPr>
            </w:pPr>
            <w:r w:rsidRPr="009A7D41">
              <w:rPr>
                <w:rFonts w:asciiTheme="minorEastAsia" w:hAnsiTheme="minorEastAsia" w:hint="eastAsia"/>
                <w:color w:val="000000" w:themeColor="text1"/>
                <w:sz w:val="22"/>
              </w:rPr>
              <w:t>個別商品ページ作成に係る費用</w:t>
            </w:r>
          </w:p>
        </w:tc>
        <w:tc>
          <w:tcPr>
            <w:tcW w:w="5953" w:type="dxa"/>
          </w:tcPr>
          <w:p w14:paraId="0755E05C" w14:textId="15FFC4C0" w:rsidR="00D44FF8" w:rsidRPr="009A7D41" w:rsidRDefault="00D44FF8" w:rsidP="009A7D41">
            <w:pPr>
              <w:ind w:firstLineChars="50" w:firstLine="110"/>
              <w:rPr>
                <w:rFonts w:asciiTheme="minorEastAsia" w:hAnsiTheme="minorEastAsia"/>
                <w:color w:val="000000" w:themeColor="text1"/>
                <w:sz w:val="22"/>
              </w:rPr>
            </w:pPr>
            <w:r w:rsidRPr="009A7D41">
              <w:rPr>
                <w:rFonts w:asciiTheme="minorEastAsia" w:hAnsiTheme="minorEastAsia" w:hint="eastAsia"/>
                <w:color w:val="000000" w:themeColor="text1"/>
                <w:sz w:val="22"/>
              </w:rPr>
              <w:t>１商品につき、上限</w:t>
            </w:r>
            <w:r w:rsidR="00202A9A">
              <w:rPr>
                <w:rFonts w:asciiTheme="minorEastAsia" w:hAnsiTheme="minorEastAsia"/>
                <w:color w:val="000000" w:themeColor="text1"/>
                <w:sz w:val="22"/>
              </w:rPr>
              <w:t>12,500</w:t>
            </w:r>
            <w:r w:rsidRPr="009A7D41">
              <w:rPr>
                <w:rFonts w:asciiTheme="minorEastAsia" w:hAnsiTheme="minorEastAsia" w:hint="eastAsia"/>
                <w:color w:val="000000" w:themeColor="text1"/>
                <w:sz w:val="22"/>
              </w:rPr>
              <w:t>円</w:t>
            </w:r>
          </w:p>
          <w:p w14:paraId="1226EC6A" w14:textId="77777777" w:rsidR="009A7D41" w:rsidRDefault="00D44FF8" w:rsidP="00845BCA">
            <w:pPr>
              <w:ind w:left="220" w:hangingChars="100" w:hanging="220"/>
              <w:rPr>
                <w:rFonts w:asciiTheme="minorEastAsia" w:hAnsiTheme="minorEastAsia"/>
                <w:color w:val="000000" w:themeColor="text1"/>
                <w:sz w:val="22"/>
              </w:rPr>
            </w:pPr>
            <w:r w:rsidRPr="009A7D41">
              <w:rPr>
                <w:rFonts w:asciiTheme="minorEastAsia" w:hAnsiTheme="minorEastAsia" w:hint="eastAsia"/>
                <w:color w:val="000000" w:themeColor="text1"/>
                <w:sz w:val="22"/>
              </w:rPr>
              <w:t xml:space="preserve"> </w:t>
            </w:r>
            <w:r w:rsidR="009A7D41" w:rsidRPr="009A7D41">
              <w:rPr>
                <w:rFonts w:asciiTheme="minorEastAsia" w:hAnsiTheme="minorEastAsia"/>
                <w:color w:val="000000" w:themeColor="text1"/>
                <w:sz w:val="22"/>
              </w:rPr>
              <w:t xml:space="preserve"> </w:t>
            </w:r>
            <w:r w:rsidRPr="009A7D41">
              <w:rPr>
                <w:rFonts w:asciiTheme="minorEastAsia" w:hAnsiTheme="minorEastAsia" w:hint="eastAsia"/>
                <w:color w:val="000000" w:themeColor="text1"/>
                <w:sz w:val="22"/>
              </w:rPr>
              <w:t>(日英翻訳付の場合、１商品につき、</w:t>
            </w:r>
            <w:r w:rsidR="00202A9A">
              <w:rPr>
                <w:rFonts w:asciiTheme="minorEastAsia" w:hAnsiTheme="minorEastAsia"/>
                <w:color w:val="000000" w:themeColor="text1"/>
                <w:sz w:val="22"/>
              </w:rPr>
              <w:t>17,</w:t>
            </w:r>
            <w:r w:rsidR="009A7D41" w:rsidRPr="009A7D41">
              <w:rPr>
                <w:rFonts w:asciiTheme="minorEastAsia" w:hAnsiTheme="minorEastAsia"/>
                <w:color w:val="000000" w:themeColor="text1"/>
                <w:sz w:val="22"/>
              </w:rPr>
              <w:t>5</w:t>
            </w:r>
            <w:r w:rsidR="00202A9A">
              <w:rPr>
                <w:rFonts w:asciiTheme="minorEastAsia" w:hAnsiTheme="minorEastAsia"/>
                <w:color w:val="000000" w:themeColor="text1"/>
                <w:sz w:val="22"/>
              </w:rPr>
              <w:t>00</w:t>
            </w:r>
            <w:r w:rsidRPr="009A7D41">
              <w:rPr>
                <w:rFonts w:asciiTheme="minorEastAsia" w:hAnsiTheme="minorEastAsia" w:hint="eastAsia"/>
                <w:color w:val="000000" w:themeColor="text1"/>
                <w:sz w:val="22"/>
              </w:rPr>
              <w:t>円を上限とする)</w:t>
            </w:r>
          </w:p>
          <w:p w14:paraId="09546059" w14:textId="3962F916" w:rsidR="00804874" w:rsidRPr="00845BCA" w:rsidRDefault="00804874" w:rsidP="00845BCA">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※過去に出品した企業の同商品については、5,000円を上限とする。</w:t>
            </w:r>
          </w:p>
        </w:tc>
      </w:tr>
      <w:tr w:rsidR="00D44FF8" w:rsidRPr="00541E6C" w14:paraId="58A7A103" w14:textId="77777777" w:rsidTr="00D44FF8">
        <w:tc>
          <w:tcPr>
            <w:tcW w:w="2552" w:type="dxa"/>
          </w:tcPr>
          <w:p w14:paraId="0FC5D3FC" w14:textId="77777777" w:rsidR="00D44FF8" w:rsidRPr="009A7D41" w:rsidRDefault="00D44FF8" w:rsidP="009A7D41">
            <w:pPr>
              <w:ind w:firstLineChars="50" w:firstLine="110"/>
              <w:rPr>
                <w:rFonts w:asciiTheme="minorEastAsia" w:hAnsiTheme="minorEastAsia"/>
                <w:color w:val="000000" w:themeColor="text1"/>
                <w:sz w:val="22"/>
              </w:rPr>
            </w:pPr>
            <w:r w:rsidRPr="009A7D41">
              <w:rPr>
                <w:rFonts w:asciiTheme="minorEastAsia" w:hAnsiTheme="minorEastAsia" w:hint="eastAsia"/>
                <w:color w:val="000000" w:themeColor="text1"/>
                <w:sz w:val="22"/>
              </w:rPr>
              <w:t>販売手数料</w:t>
            </w:r>
          </w:p>
        </w:tc>
        <w:tc>
          <w:tcPr>
            <w:tcW w:w="5953" w:type="dxa"/>
          </w:tcPr>
          <w:p w14:paraId="33622EBC" w14:textId="77777777" w:rsidR="00D44FF8" w:rsidRPr="009A7D41" w:rsidRDefault="00D44FF8" w:rsidP="009A7D41">
            <w:pPr>
              <w:ind w:firstLineChars="50" w:firstLine="110"/>
              <w:rPr>
                <w:rFonts w:asciiTheme="minorEastAsia" w:hAnsiTheme="minorEastAsia"/>
                <w:color w:val="000000" w:themeColor="text1"/>
                <w:sz w:val="22"/>
              </w:rPr>
            </w:pPr>
            <w:r w:rsidRPr="009A7D41">
              <w:rPr>
                <w:rFonts w:asciiTheme="minorEastAsia" w:hAnsiTheme="minorEastAsia" w:hint="eastAsia"/>
                <w:color w:val="000000" w:themeColor="text1"/>
                <w:sz w:val="22"/>
              </w:rPr>
              <w:t>各社で実費負担。上限</w:t>
            </w:r>
            <w:r w:rsidRPr="009A7D41">
              <w:rPr>
                <w:rFonts w:asciiTheme="minorEastAsia" w:hAnsiTheme="minorEastAsia"/>
                <w:color w:val="000000" w:themeColor="text1"/>
                <w:sz w:val="22"/>
              </w:rPr>
              <w:t>10%</w:t>
            </w:r>
            <w:r w:rsidRPr="009A7D41">
              <w:rPr>
                <w:rFonts w:asciiTheme="minorEastAsia" w:hAnsiTheme="minorEastAsia" w:hint="eastAsia"/>
                <w:color w:val="000000" w:themeColor="text1"/>
                <w:sz w:val="22"/>
              </w:rPr>
              <w:t>。</w:t>
            </w:r>
          </w:p>
        </w:tc>
      </w:tr>
      <w:tr w:rsidR="00D44FF8" w:rsidRPr="00541E6C" w14:paraId="7C6670B1" w14:textId="77777777" w:rsidTr="00D44FF8">
        <w:tc>
          <w:tcPr>
            <w:tcW w:w="2552" w:type="dxa"/>
          </w:tcPr>
          <w:p w14:paraId="31D8CB34" w14:textId="77777777" w:rsidR="00D44FF8" w:rsidRPr="009A7D41" w:rsidRDefault="00D44FF8" w:rsidP="009A7D41">
            <w:pPr>
              <w:ind w:firstLineChars="50" w:firstLine="110"/>
              <w:rPr>
                <w:rFonts w:asciiTheme="minorEastAsia" w:hAnsiTheme="minorEastAsia"/>
                <w:color w:val="000000" w:themeColor="text1"/>
                <w:sz w:val="22"/>
              </w:rPr>
            </w:pPr>
            <w:r w:rsidRPr="009A7D41">
              <w:rPr>
                <w:rFonts w:asciiTheme="minorEastAsia" w:hAnsiTheme="minorEastAsia" w:hint="eastAsia"/>
                <w:color w:val="000000" w:themeColor="text1"/>
                <w:sz w:val="22"/>
              </w:rPr>
              <w:t>海外PL保険</w:t>
            </w:r>
          </w:p>
        </w:tc>
        <w:tc>
          <w:tcPr>
            <w:tcW w:w="5953" w:type="dxa"/>
          </w:tcPr>
          <w:p w14:paraId="3EB9A3D3" w14:textId="260FAC11" w:rsidR="00234367" w:rsidRPr="00234367" w:rsidRDefault="00234367" w:rsidP="00234367">
            <w:pPr>
              <w:ind w:firstLineChars="50" w:firstLine="110"/>
              <w:rPr>
                <w:rFonts w:asciiTheme="minorEastAsia" w:hAnsiTheme="minorEastAsia"/>
                <w:color w:val="000000" w:themeColor="text1"/>
                <w:sz w:val="22"/>
              </w:rPr>
            </w:pPr>
            <w:r w:rsidRPr="00234367">
              <w:rPr>
                <w:rFonts w:asciiTheme="minorEastAsia" w:hAnsiTheme="minorEastAsia" w:hint="eastAsia"/>
                <w:color w:val="000000" w:themeColor="text1"/>
                <w:sz w:val="22"/>
              </w:rPr>
              <w:t>１社につき（目安）</w:t>
            </w:r>
            <w:r w:rsidR="00C06407">
              <w:rPr>
                <w:rFonts w:asciiTheme="minorEastAsia" w:hAnsiTheme="minorEastAsia" w:hint="eastAsia"/>
                <w:color w:val="000000" w:themeColor="text1"/>
                <w:sz w:val="22"/>
              </w:rPr>
              <w:t>上限40</w:t>
            </w:r>
            <w:r w:rsidRPr="00234367">
              <w:rPr>
                <w:rFonts w:asciiTheme="minorEastAsia" w:hAnsiTheme="minorEastAsia" w:hint="eastAsia"/>
                <w:color w:val="000000" w:themeColor="text1"/>
                <w:sz w:val="22"/>
              </w:rPr>
              <w:t>千円／年　団体加入</w:t>
            </w:r>
          </w:p>
          <w:p w14:paraId="275ED6E2" w14:textId="0FDEC378" w:rsidR="00D44FF8" w:rsidRPr="009A7D41" w:rsidRDefault="00234367" w:rsidP="00234367">
            <w:pPr>
              <w:rPr>
                <w:rFonts w:asciiTheme="minorEastAsia" w:hAnsiTheme="minorEastAsia"/>
                <w:color w:val="000000" w:themeColor="text1"/>
                <w:sz w:val="22"/>
              </w:rPr>
            </w:pPr>
            <w:r w:rsidRPr="00234367">
              <w:rPr>
                <w:rFonts w:asciiTheme="minorEastAsia" w:hAnsiTheme="minorEastAsia" w:hint="eastAsia"/>
                <w:color w:val="000000" w:themeColor="text1"/>
                <w:sz w:val="22"/>
              </w:rPr>
              <w:t>（</w:t>
            </w:r>
            <w:r w:rsidR="00416E2E">
              <w:rPr>
                <w:rFonts w:asciiTheme="minorEastAsia" w:hAnsiTheme="minorEastAsia" w:hint="eastAsia"/>
                <w:color w:val="000000" w:themeColor="text1"/>
                <w:sz w:val="22"/>
              </w:rPr>
              <w:t>ＰＬ</w:t>
            </w:r>
            <w:r w:rsidRPr="00234367">
              <w:rPr>
                <w:rFonts w:asciiTheme="minorEastAsia" w:hAnsiTheme="minorEastAsia" w:hint="eastAsia"/>
                <w:color w:val="000000" w:themeColor="text1"/>
                <w:sz w:val="22"/>
              </w:rPr>
              <w:t>保険未加入の場合は、各社で補償全額実費負担）</w:t>
            </w:r>
          </w:p>
        </w:tc>
      </w:tr>
    </w:tbl>
    <w:p w14:paraId="4E32326D" w14:textId="6DF52CAA" w:rsidR="00D44FF8" w:rsidRPr="00541E6C" w:rsidRDefault="00D44FF8" w:rsidP="00DB2139">
      <w:pPr>
        <w:ind w:firstLineChars="50" w:firstLine="110"/>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２</w:t>
      </w:r>
      <w:r w:rsidRPr="00541E6C">
        <w:rPr>
          <w:rFonts w:asciiTheme="minorEastAsia" w:hAnsiTheme="minorEastAsia" w:hint="eastAsia"/>
          <w:sz w:val="22"/>
        </w:rPr>
        <w:t>）専門家によるフォローアップ支援</w:t>
      </w:r>
    </w:p>
    <w:p w14:paraId="0D77BEAE" w14:textId="12D27581" w:rsidR="00D44FF8" w:rsidRDefault="00C06407" w:rsidP="00DB2139">
      <w:pPr>
        <w:ind w:leftChars="232" w:left="707" w:hangingChars="100" w:hanging="220"/>
        <w:rPr>
          <w:rFonts w:asciiTheme="minorEastAsia" w:hAnsiTheme="minorEastAsia"/>
          <w:sz w:val="22"/>
        </w:rPr>
      </w:pPr>
      <w:r>
        <w:rPr>
          <w:rFonts w:asciiTheme="minorEastAsia" w:hAnsiTheme="minorEastAsia" w:hint="eastAsia"/>
          <w:sz w:val="22"/>
        </w:rPr>
        <w:t>ア</w:t>
      </w:r>
      <w:r w:rsidR="00D44FF8" w:rsidRPr="00541E6C">
        <w:rPr>
          <w:rFonts w:asciiTheme="minorEastAsia" w:hAnsiTheme="minorEastAsia" w:hint="eastAsia"/>
          <w:sz w:val="22"/>
        </w:rPr>
        <w:t xml:space="preserve">　出品企業を対象に、フォローアップ会を開催すること。フォローアップ会では、各種データに基づくフィードバックを行うとともに</w:t>
      </w:r>
      <w:r w:rsidR="000B7623" w:rsidRPr="00845BCA">
        <w:rPr>
          <w:rFonts w:asciiTheme="minorEastAsia" w:hAnsiTheme="minorEastAsia" w:hint="eastAsia"/>
          <w:sz w:val="22"/>
        </w:rPr>
        <w:t>出品企業の</w:t>
      </w:r>
      <w:r w:rsidR="00416E2E">
        <w:rPr>
          <w:rFonts w:asciiTheme="minorEastAsia" w:hAnsiTheme="minorEastAsia" w:hint="eastAsia"/>
          <w:sz w:val="22"/>
        </w:rPr>
        <w:t>越境ＥＣ事業の</w:t>
      </w:r>
      <w:r w:rsidR="000B7623" w:rsidRPr="00845BCA">
        <w:rPr>
          <w:rFonts w:asciiTheme="minorEastAsia" w:hAnsiTheme="minorEastAsia" w:hint="eastAsia"/>
          <w:sz w:val="22"/>
        </w:rPr>
        <w:t>自走化に向けた</w:t>
      </w:r>
      <w:r w:rsidR="00D44FF8" w:rsidRPr="00541E6C">
        <w:rPr>
          <w:rFonts w:asciiTheme="minorEastAsia" w:hAnsiTheme="minorEastAsia" w:hint="eastAsia"/>
          <w:sz w:val="22"/>
        </w:rPr>
        <w:t>今後の方針等について助言を行うこと。</w:t>
      </w:r>
    </w:p>
    <w:p w14:paraId="590C1039" w14:textId="1D1BD98F" w:rsidR="00D71EDC" w:rsidRPr="00541E6C" w:rsidRDefault="00D71EDC" w:rsidP="00DB2139">
      <w:pPr>
        <w:ind w:leftChars="232" w:left="707" w:hangingChars="100" w:hanging="220"/>
        <w:rPr>
          <w:rFonts w:asciiTheme="minorEastAsia" w:hAnsiTheme="minorEastAsia"/>
          <w:sz w:val="22"/>
        </w:rPr>
      </w:pPr>
      <w:r w:rsidRPr="00845BCA">
        <w:rPr>
          <w:rFonts w:asciiTheme="minorEastAsia" w:hAnsiTheme="minorEastAsia" w:hint="eastAsia"/>
          <w:sz w:val="22"/>
        </w:rPr>
        <w:t>イ　出品企業の</w:t>
      </w:r>
      <w:r w:rsidR="00804874">
        <w:rPr>
          <w:rFonts w:asciiTheme="minorEastAsia" w:hAnsiTheme="minorEastAsia" w:hint="eastAsia"/>
          <w:sz w:val="22"/>
        </w:rPr>
        <w:t>越境</w:t>
      </w:r>
      <w:r w:rsidR="003F794F">
        <w:rPr>
          <w:rFonts w:asciiTheme="minorEastAsia" w:hAnsiTheme="minorEastAsia" w:hint="eastAsia"/>
          <w:sz w:val="22"/>
        </w:rPr>
        <w:t>ＥＣ</w:t>
      </w:r>
      <w:r w:rsidR="00804874">
        <w:rPr>
          <w:rFonts w:asciiTheme="minorEastAsia" w:hAnsiTheme="minorEastAsia" w:hint="eastAsia"/>
          <w:sz w:val="22"/>
        </w:rPr>
        <w:t>事業の</w:t>
      </w:r>
      <w:r w:rsidRPr="00845BCA">
        <w:rPr>
          <w:rFonts w:asciiTheme="minorEastAsia" w:hAnsiTheme="minorEastAsia" w:hint="eastAsia"/>
          <w:sz w:val="22"/>
        </w:rPr>
        <w:t>自走化に関する問い合わせ対応等について、越境ＥＣ専門家による助言を随時行</w:t>
      </w:r>
      <w:r w:rsidR="00416E2E">
        <w:rPr>
          <w:rFonts w:asciiTheme="minorEastAsia" w:hAnsiTheme="minorEastAsia" w:hint="eastAsia"/>
          <w:sz w:val="22"/>
        </w:rPr>
        <w:t>うこと。</w:t>
      </w:r>
    </w:p>
    <w:p w14:paraId="45DAD1C8" w14:textId="75573A64" w:rsidR="00D44FF8" w:rsidRPr="00541E6C" w:rsidRDefault="00D44FF8" w:rsidP="00DB2139">
      <w:pPr>
        <w:ind w:firstLineChars="64" w:firstLine="141"/>
        <w:rPr>
          <w:rFonts w:asciiTheme="minorEastAsia" w:hAnsiTheme="minorEastAsia"/>
          <w:sz w:val="22"/>
        </w:rPr>
      </w:pPr>
      <w:r w:rsidRPr="00541E6C">
        <w:rPr>
          <w:rFonts w:asciiTheme="minorEastAsia" w:hAnsiTheme="minorEastAsia" w:hint="eastAsia"/>
          <w:sz w:val="22"/>
        </w:rPr>
        <w:t>（</w:t>
      </w:r>
      <w:r w:rsidR="00C06407">
        <w:rPr>
          <w:rFonts w:asciiTheme="minorEastAsia" w:hAnsiTheme="minorEastAsia" w:hint="eastAsia"/>
          <w:sz w:val="22"/>
        </w:rPr>
        <w:t>３</w:t>
      </w:r>
      <w:r w:rsidRPr="00541E6C">
        <w:rPr>
          <w:rFonts w:asciiTheme="minorEastAsia" w:hAnsiTheme="minorEastAsia" w:hint="eastAsia"/>
          <w:sz w:val="22"/>
        </w:rPr>
        <w:t>）出品企業の募集及び選定支援</w:t>
      </w:r>
    </w:p>
    <w:p w14:paraId="610C4F59" w14:textId="0958C7C8" w:rsidR="00D44FF8" w:rsidRPr="00541E6C" w:rsidRDefault="00C06407" w:rsidP="00DB2139">
      <w:pPr>
        <w:ind w:leftChars="232" w:left="707"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ア</w:t>
      </w:r>
      <w:r w:rsidR="00D44FF8" w:rsidRPr="00541E6C">
        <w:rPr>
          <w:rFonts w:asciiTheme="minorEastAsia" w:hAnsiTheme="minorEastAsia" w:hint="eastAsia"/>
          <w:color w:val="000000" w:themeColor="text1"/>
          <w:sz w:val="22"/>
        </w:rPr>
        <w:t xml:space="preserve">　応募企業に対して、</w:t>
      </w:r>
      <w:r w:rsidR="00156F7B" w:rsidRPr="00845BCA">
        <w:rPr>
          <w:rFonts w:asciiTheme="minorEastAsia" w:hAnsiTheme="minorEastAsia" w:hint="eastAsia"/>
          <w:color w:val="000000" w:themeColor="text1"/>
          <w:sz w:val="22"/>
        </w:rPr>
        <w:t>必要に応じ</w:t>
      </w:r>
      <w:r w:rsidR="00D44FF8" w:rsidRPr="00845BCA">
        <w:rPr>
          <w:rFonts w:asciiTheme="minorEastAsia" w:hAnsiTheme="minorEastAsia" w:hint="eastAsia"/>
          <w:color w:val="000000" w:themeColor="text1"/>
          <w:sz w:val="22"/>
        </w:rPr>
        <w:t>越境ＥＣ専門家</w:t>
      </w:r>
      <w:r w:rsidR="00156F7B" w:rsidRPr="00845BCA">
        <w:rPr>
          <w:rFonts w:asciiTheme="minorEastAsia" w:hAnsiTheme="minorEastAsia" w:hint="eastAsia"/>
          <w:color w:val="000000" w:themeColor="text1"/>
          <w:sz w:val="22"/>
        </w:rPr>
        <w:t>同席の上事業の</w:t>
      </w:r>
      <w:r w:rsidR="00D44FF8" w:rsidRPr="00845BCA">
        <w:rPr>
          <w:rFonts w:asciiTheme="minorEastAsia" w:hAnsiTheme="minorEastAsia" w:hint="eastAsia"/>
          <w:color w:val="000000" w:themeColor="text1"/>
          <w:sz w:val="22"/>
        </w:rPr>
        <w:t>事前</w:t>
      </w:r>
      <w:r w:rsidR="00156F7B" w:rsidRPr="00845BCA">
        <w:rPr>
          <w:rFonts w:asciiTheme="minorEastAsia" w:hAnsiTheme="minorEastAsia" w:hint="eastAsia"/>
          <w:color w:val="000000" w:themeColor="text1"/>
          <w:sz w:val="22"/>
        </w:rPr>
        <w:t>説明</w:t>
      </w:r>
      <w:r w:rsidR="00D44FF8" w:rsidRPr="00845BCA">
        <w:rPr>
          <w:rFonts w:asciiTheme="minorEastAsia" w:hAnsiTheme="minorEastAsia" w:hint="eastAsia"/>
          <w:color w:val="000000" w:themeColor="text1"/>
          <w:sz w:val="22"/>
        </w:rPr>
        <w:t>を実施する。</w:t>
      </w:r>
    </w:p>
    <w:p w14:paraId="304CE379" w14:textId="0359CACA" w:rsidR="00D44FF8" w:rsidRPr="00541E6C" w:rsidRDefault="00C06407" w:rsidP="00DB2139">
      <w:pPr>
        <w:ind w:leftChars="232" w:left="707" w:hangingChars="100" w:hanging="220"/>
        <w:rPr>
          <w:rFonts w:asciiTheme="minorEastAsia" w:hAnsiTheme="minorEastAsia"/>
          <w:sz w:val="22"/>
        </w:rPr>
      </w:pPr>
      <w:r>
        <w:rPr>
          <w:rFonts w:asciiTheme="minorEastAsia" w:hAnsiTheme="minorEastAsia" w:hint="eastAsia"/>
          <w:color w:val="000000" w:themeColor="text1"/>
          <w:sz w:val="22"/>
        </w:rPr>
        <w:t>イ</w:t>
      </w:r>
      <w:r w:rsidR="00D44FF8" w:rsidRPr="00541E6C">
        <w:rPr>
          <w:rFonts w:asciiTheme="minorEastAsia" w:hAnsiTheme="minorEastAsia" w:hint="eastAsia"/>
          <w:color w:val="000000" w:themeColor="text1"/>
          <w:sz w:val="22"/>
        </w:rPr>
        <w:t xml:space="preserve">　</w:t>
      </w:r>
      <w:r w:rsidR="00D44FF8" w:rsidRPr="00541E6C">
        <w:rPr>
          <w:rFonts w:asciiTheme="minorEastAsia" w:hAnsiTheme="minorEastAsia" w:hint="eastAsia"/>
          <w:sz w:val="22"/>
        </w:rPr>
        <w:t>申込書及びヒアリング内容を基に次の項目について越境ＥＣ専門家による評価を行い、一覧表を</w:t>
      </w:r>
      <w:r w:rsidR="00A93426">
        <w:rPr>
          <w:rFonts w:asciiTheme="minorEastAsia" w:hAnsiTheme="minorEastAsia" w:hint="eastAsia"/>
          <w:sz w:val="22"/>
        </w:rPr>
        <w:t>委託者</w:t>
      </w:r>
      <w:r w:rsidR="00D44FF8" w:rsidRPr="00541E6C">
        <w:rPr>
          <w:rFonts w:asciiTheme="minorEastAsia" w:hAnsiTheme="minorEastAsia" w:hint="eastAsia"/>
          <w:sz w:val="22"/>
        </w:rPr>
        <w:t>に提出する。</w:t>
      </w:r>
    </w:p>
    <w:p w14:paraId="10BF6024" w14:textId="77777777" w:rsidR="00D44FF8" w:rsidRPr="00541E6C" w:rsidRDefault="00D44FF8" w:rsidP="00D44FF8">
      <w:pPr>
        <w:ind w:left="220" w:hangingChars="100" w:hanging="220"/>
        <w:jc w:val="left"/>
        <w:rPr>
          <w:rFonts w:asciiTheme="minorEastAsia" w:hAnsiTheme="minorEastAsia"/>
          <w:sz w:val="22"/>
        </w:rPr>
      </w:pPr>
      <w:r w:rsidRPr="00541E6C">
        <w:rPr>
          <w:rFonts w:asciiTheme="minorEastAsia" w:hAnsiTheme="minorEastAsia" w:hint="eastAsia"/>
          <w:sz w:val="22"/>
        </w:rPr>
        <w:t xml:space="preserve">　　　(ア</w:t>
      </w:r>
      <w:r w:rsidRPr="00541E6C">
        <w:rPr>
          <w:rFonts w:asciiTheme="minorEastAsia" w:hAnsiTheme="minorEastAsia"/>
          <w:sz w:val="22"/>
        </w:rPr>
        <w:t xml:space="preserve">) </w:t>
      </w:r>
      <w:r w:rsidRPr="00541E6C">
        <w:rPr>
          <w:rFonts w:asciiTheme="minorEastAsia" w:hAnsiTheme="minorEastAsia" w:hint="eastAsia"/>
          <w:sz w:val="22"/>
        </w:rPr>
        <w:t>独創的で個性的な商品であるか</w:t>
      </w:r>
    </w:p>
    <w:p w14:paraId="18D80DFC" w14:textId="1F9FAC9A" w:rsidR="00D44FF8" w:rsidRPr="00541E6C" w:rsidRDefault="00D44FF8" w:rsidP="00D44FF8">
      <w:pPr>
        <w:ind w:leftChars="100" w:left="210" w:firstLineChars="200" w:firstLine="440"/>
        <w:jc w:val="left"/>
        <w:rPr>
          <w:rFonts w:asciiTheme="minorEastAsia" w:hAnsiTheme="minorEastAsia"/>
          <w:sz w:val="22"/>
        </w:rPr>
      </w:pPr>
      <w:r w:rsidRPr="00541E6C">
        <w:rPr>
          <w:rFonts w:asciiTheme="minorEastAsia" w:hAnsiTheme="minorEastAsia"/>
          <w:sz w:val="22"/>
        </w:rPr>
        <w:t>(</w:t>
      </w:r>
      <w:r w:rsidRPr="00541E6C">
        <w:rPr>
          <w:rFonts w:asciiTheme="minorEastAsia" w:hAnsiTheme="minorEastAsia" w:hint="eastAsia"/>
          <w:sz w:val="22"/>
        </w:rPr>
        <w:t>イ</w:t>
      </w:r>
      <w:r w:rsidRPr="00541E6C">
        <w:rPr>
          <w:rFonts w:asciiTheme="minorEastAsia" w:hAnsiTheme="minorEastAsia"/>
          <w:sz w:val="22"/>
        </w:rPr>
        <w:t xml:space="preserve">) </w:t>
      </w:r>
      <w:r w:rsidRPr="00541E6C">
        <w:rPr>
          <w:rFonts w:asciiTheme="minorEastAsia" w:hAnsiTheme="minorEastAsia" w:hint="eastAsia"/>
          <w:sz w:val="22"/>
        </w:rPr>
        <w:t>越境</w:t>
      </w:r>
      <w:r w:rsidR="00416E2E">
        <w:rPr>
          <w:rFonts w:asciiTheme="minorEastAsia" w:hAnsiTheme="minorEastAsia" w:hint="eastAsia"/>
          <w:sz w:val="22"/>
        </w:rPr>
        <w:t>ＥＣ</w:t>
      </w:r>
      <w:r w:rsidRPr="00541E6C">
        <w:rPr>
          <w:rFonts w:asciiTheme="minorEastAsia" w:hAnsiTheme="minorEastAsia" w:hint="eastAsia"/>
          <w:sz w:val="22"/>
        </w:rPr>
        <w:t>を利用する消費者に対し興味を引く商品であるか</w:t>
      </w:r>
    </w:p>
    <w:p w14:paraId="339D4C46" w14:textId="46452350" w:rsidR="00D44FF8" w:rsidRPr="00541E6C" w:rsidRDefault="00D44FF8" w:rsidP="00D44FF8">
      <w:pPr>
        <w:ind w:leftChars="300" w:left="960" w:hangingChars="150" w:hanging="330"/>
        <w:jc w:val="left"/>
        <w:rPr>
          <w:rFonts w:asciiTheme="minorEastAsia" w:hAnsiTheme="minorEastAsia"/>
          <w:sz w:val="22"/>
        </w:rPr>
      </w:pPr>
      <w:r w:rsidRPr="00541E6C">
        <w:rPr>
          <w:rFonts w:asciiTheme="minorEastAsia" w:hAnsiTheme="minorEastAsia" w:hint="eastAsia"/>
          <w:sz w:val="22"/>
        </w:rPr>
        <w:t>(ウ</w:t>
      </w:r>
      <w:r w:rsidRPr="00541E6C">
        <w:rPr>
          <w:rFonts w:asciiTheme="minorEastAsia" w:hAnsiTheme="minorEastAsia"/>
          <w:sz w:val="22"/>
        </w:rPr>
        <w:t xml:space="preserve">) </w:t>
      </w:r>
      <w:r w:rsidRPr="00541E6C">
        <w:rPr>
          <w:rFonts w:asciiTheme="minorEastAsia" w:hAnsiTheme="minorEastAsia" w:hint="eastAsia"/>
          <w:sz w:val="22"/>
        </w:rPr>
        <w:t>越境</w:t>
      </w:r>
      <w:r w:rsidR="00416E2E">
        <w:rPr>
          <w:rFonts w:asciiTheme="minorEastAsia" w:hAnsiTheme="minorEastAsia" w:hint="eastAsia"/>
          <w:sz w:val="22"/>
        </w:rPr>
        <w:t>ＥＣ</w:t>
      </w:r>
      <w:r w:rsidRPr="00541E6C">
        <w:rPr>
          <w:rFonts w:asciiTheme="minorEastAsia" w:hAnsiTheme="minorEastAsia" w:hint="eastAsia"/>
          <w:sz w:val="22"/>
        </w:rPr>
        <w:t>モールに適した商品であるか</w:t>
      </w:r>
    </w:p>
    <w:p w14:paraId="3483D719" w14:textId="3EDC43A7" w:rsidR="00D44FF8" w:rsidRPr="00541E6C" w:rsidRDefault="00D44FF8" w:rsidP="00D44FF8">
      <w:pPr>
        <w:ind w:leftChars="300" w:left="960" w:hangingChars="150" w:hanging="330"/>
        <w:jc w:val="left"/>
        <w:rPr>
          <w:rFonts w:asciiTheme="minorEastAsia" w:hAnsiTheme="minorEastAsia"/>
          <w:sz w:val="22"/>
        </w:rPr>
      </w:pPr>
      <w:r w:rsidRPr="00541E6C">
        <w:rPr>
          <w:rFonts w:asciiTheme="minorEastAsia" w:hAnsiTheme="minorEastAsia"/>
          <w:sz w:val="22"/>
        </w:rPr>
        <w:t>(</w:t>
      </w:r>
      <w:r w:rsidRPr="00541E6C">
        <w:rPr>
          <w:rFonts w:asciiTheme="minorEastAsia" w:hAnsiTheme="minorEastAsia" w:hint="eastAsia"/>
          <w:sz w:val="22"/>
        </w:rPr>
        <w:t>エ</w:t>
      </w:r>
      <w:r w:rsidRPr="00541E6C">
        <w:rPr>
          <w:rFonts w:asciiTheme="minorEastAsia" w:hAnsiTheme="minorEastAsia"/>
          <w:sz w:val="22"/>
        </w:rPr>
        <w:t>)</w:t>
      </w:r>
      <w:r w:rsidRPr="00541E6C">
        <w:rPr>
          <w:rFonts w:asciiTheme="minorEastAsia" w:hAnsiTheme="minorEastAsia" w:hint="eastAsia"/>
          <w:sz w:val="22"/>
        </w:rPr>
        <w:t xml:space="preserve"> 越境</w:t>
      </w:r>
      <w:r w:rsidR="00416E2E">
        <w:rPr>
          <w:rFonts w:asciiTheme="minorEastAsia" w:hAnsiTheme="minorEastAsia" w:hint="eastAsia"/>
          <w:sz w:val="22"/>
        </w:rPr>
        <w:t>ＥＣ</w:t>
      </w:r>
      <w:r w:rsidRPr="00541E6C">
        <w:rPr>
          <w:rFonts w:asciiTheme="minorEastAsia" w:hAnsiTheme="minorEastAsia" w:hint="eastAsia"/>
          <w:sz w:val="22"/>
        </w:rPr>
        <w:t>を活用した商品販売に関する社内体制（ホームページや</w:t>
      </w:r>
      <w:r w:rsidR="00416E2E">
        <w:rPr>
          <w:rFonts w:asciiTheme="minorEastAsia" w:hAnsiTheme="minorEastAsia" w:hint="eastAsia"/>
          <w:sz w:val="22"/>
        </w:rPr>
        <w:t>ＳＮＳ</w:t>
      </w:r>
      <w:r w:rsidRPr="00541E6C">
        <w:rPr>
          <w:rFonts w:asciiTheme="minorEastAsia" w:hAnsiTheme="minorEastAsia" w:hint="eastAsia"/>
          <w:sz w:val="22"/>
        </w:rPr>
        <w:t>の運用、担当者の配置等）が整っているか</w:t>
      </w:r>
    </w:p>
    <w:p w14:paraId="40DFA05D" w14:textId="77777777" w:rsidR="00D44FF8" w:rsidRPr="00541E6C" w:rsidRDefault="00D44FF8" w:rsidP="00D44FF8">
      <w:pPr>
        <w:ind w:left="220" w:hangingChars="100" w:hanging="220"/>
        <w:jc w:val="left"/>
        <w:rPr>
          <w:rFonts w:asciiTheme="minorEastAsia" w:hAnsiTheme="minorEastAsia"/>
          <w:sz w:val="22"/>
        </w:rPr>
      </w:pPr>
      <w:r w:rsidRPr="00541E6C">
        <w:rPr>
          <w:rFonts w:asciiTheme="minorEastAsia" w:hAnsiTheme="minorEastAsia" w:hint="eastAsia"/>
          <w:sz w:val="22"/>
        </w:rPr>
        <w:t xml:space="preserve"> </w:t>
      </w:r>
      <w:r w:rsidRPr="00541E6C">
        <w:rPr>
          <w:rFonts w:asciiTheme="minorEastAsia" w:hAnsiTheme="minorEastAsia"/>
          <w:sz w:val="22"/>
        </w:rPr>
        <w:t xml:space="preserve">  </w:t>
      </w:r>
      <w:r w:rsidRPr="00541E6C">
        <w:rPr>
          <w:rFonts w:asciiTheme="minorEastAsia" w:hAnsiTheme="minorEastAsia" w:hint="eastAsia"/>
          <w:sz w:val="22"/>
        </w:rPr>
        <w:t xml:space="preserve">　</w:t>
      </w:r>
      <w:r w:rsidRPr="00541E6C">
        <w:rPr>
          <w:rFonts w:asciiTheme="minorEastAsia" w:hAnsiTheme="minorEastAsia"/>
          <w:sz w:val="22"/>
        </w:rPr>
        <w:t xml:space="preserve"> </w:t>
      </w:r>
      <w:r w:rsidRPr="00541E6C">
        <w:rPr>
          <w:rFonts w:asciiTheme="minorEastAsia" w:hAnsiTheme="minorEastAsia" w:hint="eastAsia"/>
          <w:sz w:val="22"/>
        </w:rPr>
        <w:t>(オ</w:t>
      </w:r>
      <w:r w:rsidRPr="00541E6C">
        <w:rPr>
          <w:rFonts w:asciiTheme="minorEastAsia" w:hAnsiTheme="minorEastAsia"/>
          <w:sz w:val="22"/>
        </w:rPr>
        <w:t xml:space="preserve">) </w:t>
      </w:r>
      <w:r w:rsidRPr="00541E6C">
        <w:rPr>
          <w:rFonts w:asciiTheme="minorEastAsia" w:hAnsiTheme="minorEastAsia" w:hint="eastAsia"/>
          <w:sz w:val="22"/>
        </w:rPr>
        <w:t>安全に使用できる商品であるか</w:t>
      </w:r>
    </w:p>
    <w:p w14:paraId="5E17F829" w14:textId="77777777" w:rsidR="00D44FF8" w:rsidRPr="00541E6C" w:rsidRDefault="00D44FF8" w:rsidP="00D44FF8">
      <w:pPr>
        <w:ind w:leftChars="100" w:left="210" w:firstLineChars="200" w:firstLine="440"/>
        <w:jc w:val="left"/>
        <w:rPr>
          <w:rFonts w:asciiTheme="minorEastAsia" w:hAnsiTheme="minorEastAsia"/>
          <w:sz w:val="22"/>
        </w:rPr>
      </w:pPr>
      <w:r w:rsidRPr="00541E6C">
        <w:rPr>
          <w:rFonts w:asciiTheme="minorEastAsia" w:hAnsiTheme="minorEastAsia" w:hint="eastAsia"/>
          <w:sz w:val="22"/>
        </w:rPr>
        <w:t>(カ) その他本事業の出品商品として適当な商品であるか</w:t>
      </w:r>
    </w:p>
    <w:p w14:paraId="589817B5" w14:textId="4085E6FE" w:rsidR="00D44FF8" w:rsidRPr="00541E6C" w:rsidRDefault="00C06407" w:rsidP="00DB2139">
      <w:pPr>
        <w:ind w:leftChars="232" w:left="707" w:hangingChars="100" w:hanging="220"/>
        <w:rPr>
          <w:rFonts w:asciiTheme="minorEastAsia" w:hAnsiTheme="minorEastAsia"/>
          <w:sz w:val="22"/>
        </w:rPr>
      </w:pPr>
      <w:r>
        <w:rPr>
          <w:rFonts w:asciiTheme="minorEastAsia" w:hAnsiTheme="minorEastAsia" w:hint="eastAsia"/>
          <w:color w:val="000000" w:themeColor="text1"/>
          <w:sz w:val="22"/>
        </w:rPr>
        <w:t>ウ</w:t>
      </w:r>
      <w:r w:rsidR="00D44FF8" w:rsidRPr="00541E6C">
        <w:rPr>
          <w:rFonts w:asciiTheme="minorEastAsia" w:hAnsiTheme="minorEastAsia" w:hint="eastAsia"/>
          <w:sz w:val="22"/>
        </w:rPr>
        <w:t xml:space="preserve">　</w:t>
      </w:r>
      <w:r w:rsidR="00A93426">
        <w:rPr>
          <w:rFonts w:asciiTheme="minorEastAsia" w:hAnsiTheme="minorEastAsia" w:hint="eastAsia"/>
          <w:sz w:val="22"/>
        </w:rPr>
        <w:t>委託者</w:t>
      </w:r>
      <w:r w:rsidR="00D44FF8" w:rsidRPr="00541E6C">
        <w:rPr>
          <w:rFonts w:asciiTheme="minorEastAsia" w:hAnsiTheme="minorEastAsia" w:hint="eastAsia"/>
          <w:sz w:val="22"/>
        </w:rPr>
        <w:t>は、越境ＥＣ専門家による評価等を基に審査を行い、出品企業を決定する。</w:t>
      </w:r>
    </w:p>
    <w:p w14:paraId="69DE930F" w14:textId="0B3873B3" w:rsidR="00D44FF8" w:rsidRDefault="00C06407" w:rsidP="00DB2139">
      <w:pPr>
        <w:ind w:leftChars="232" w:left="707" w:hangingChars="100" w:hanging="220"/>
        <w:rPr>
          <w:rFonts w:asciiTheme="minorEastAsia" w:hAnsiTheme="minorEastAsia"/>
          <w:sz w:val="22"/>
        </w:rPr>
      </w:pPr>
      <w:r>
        <w:rPr>
          <w:rFonts w:asciiTheme="minorEastAsia" w:hAnsiTheme="minorEastAsia" w:hint="eastAsia"/>
          <w:color w:val="000000" w:themeColor="text1"/>
          <w:sz w:val="22"/>
        </w:rPr>
        <w:t>エ</w:t>
      </w:r>
      <w:r w:rsidR="00D44FF8" w:rsidRPr="00541E6C">
        <w:rPr>
          <w:rFonts w:asciiTheme="minorEastAsia" w:hAnsiTheme="minorEastAsia" w:hint="eastAsia"/>
          <w:sz w:val="22"/>
        </w:rPr>
        <w:t xml:space="preserve">　その他、</w:t>
      </w:r>
      <w:r w:rsidR="00D44FF8" w:rsidRPr="008057ED">
        <w:rPr>
          <w:rFonts w:asciiTheme="minorEastAsia" w:hAnsiTheme="minorEastAsia" w:hint="eastAsia"/>
          <w:sz w:val="22"/>
        </w:rPr>
        <w:t>募集</w:t>
      </w:r>
      <w:r w:rsidR="001654F6" w:rsidRPr="008057ED">
        <w:rPr>
          <w:rFonts w:asciiTheme="minorEastAsia" w:hAnsiTheme="minorEastAsia" w:hint="eastAsia"/>
          <w:sz w:val="22"/>
        </w:rPr>
        <w:t>に係る</w:t>
      </w:r>
      <w:r w:rsidR="00D44FF8" w:rsidRPr="008057ED">
        <w:rPr>
          <w:rFonts w:asciiTheme="minorEastAsia" w:hAnsiTheme="minorEastAsia" w:hint="eastAsia"/>
          <w:sz w:val="22"/>
        </w:rPr>
        <w:t>企業からの各種問合せ対応、</w:t>
      </w:r>
      <w:r w:rsidR="001654F6" w:rsidRPr="008057ED">
        <w:rPr>
          <w:rFonts w:asciiTheme="minorEastAsia" w:hAnsiTheme="minorEastAsia" w:hint="eastAsia"/>
          <w:sz w:val="22"/>
        </w:rPr>
        <w:t>事業の事前説明</w:t>
      </w:r>
      <w:r w:rsidR="00D44FF8" w:rsidRPr="008057ED">
        <w:rPr>
          <w:rFonts w:asciiTheme="minorEastAsia" w:hAnsiTheme="minorEastAsia" w:hint="eastAsia"/>
          <w:sz w:val="22"/>
        </w:rPr>
        <w:t>に係る企業及び関係者間の日程調整など、募集に係る事務局業務を担うこと。</w:t>
      </w:r>
    </w:p>
    <w:p w14:paraId="1ABC9FE9" w14:textId="6ECD24AE" w:rsidR="00D44FF8" w:rsidRPr="00541E6C" w:rsidRDefault="00D44FF8" w:rsidP="00D44FF8">
      <w:pPr>
        <w:rPr>
          <w:rFonts w:asciiTheme="minorEastAsia" w:hAnsiTheme="minorEastAsia"/>
          <w:sz w:val="22"/>
        </w:rPr>
      </w:pPr>
      <w:r w:rsidRPr="00541E6C">
        <w:rPr>
          <w:rFonts w:asciiTheme="minorEastAsia" w:hAnsiTheme="minorEastAsia" w:hint="eastAsia"/>
          <w:sz w:val="22"/>
        </w:rPr>
        <w:lastRenderedPageBreak/>
        <w:t>（</w:t>
      </w:r>
      <w:r w:rsidR="00C06407">
        <w:rPr>
          <w:rFonts w:asciiTheme="minorEastAsia" w:hAnsiTheme="minorEastAsia" w:hint="eastAsia"/>
          <w:sz w:val="22"/>
        </w:rPr>
        <w:t>４</w:t>
      </w:r>
      <w:r w:rsidRPr="00541E6C">
        <w:rPr>
          <w:rFonts w:asciiTheme="minorEastAsia" w:hAnsiTheme="minorEastAsia" w:hint="eastAsia"/>
          <w:sz w:val="22"/>
        </w:rPr>
        <w:t>）その他の事務</w:t>
      </w:r>
    </w:p>
    <w:p w14:paraId="514F71FA" w14:textId="77777777" w:rsidR="00D44FF8" w:rsidRPr="00541E6C" w:rsidRDefault="00D44FF8" w:rsidP="00DB2139">
      <w:pPr>
        <w:ind w:leftChars="232" w:left="707" w:hangingChars="100" w:hanging="220"/>
        <w:rPr>
          <w:rFonts w:asciiTheme="minorEastAsia" w:hAnsiTheme="minorEastAsia"/>
          <w:sz w:val="22"/>
        </w:rPr>
      </w:pPr>
      <w:r w:rsidRPr="00541E6C">
        <w:rPr>
          <w:rFonts w:asciiTheme="minorEastAsia" w:hAnsiTheme="minorEastAsia" w:hint="eastAsia"/>
          <w:sz w:val="22"/>
        </w:rPr>
        <w:t>ア　本事業の実施に係る事務局業務を担う。</w:t>
      </w:r>
    </w:p>
    <w:p w14:paraId="6FD476D5" w14:textId="77777777" w:rsidR="00D44FF8" w:rsidRPr="00541E6C" w:rsidRDefault="00D44FF8" w:rsidP="00DB2139">
      <w:pPr>
        <w:ind w:leftChars="232" w:left="707" w:hangingChars="100" w:hanging="220"/>
        <w:rPr>
          <w:rFonts w:asciiTheme="minorEastAsia" w:hAnsiTheme="minorEastAsia"/>
          <w:sz w:val="22"/>
        </w:rPr>
      </w:pPr>
      <w:r w:rsidRPr="00541E6C">
        <w:rPr>
          <w:rFonts w:asciiTheme="minorEastAsia" w:hAnsiTheme="minorEastAsia" w:hint="eastAsia"/>
          <w:sz w:val="22"/>
        </w:rPr>
        <w:t>イ　本事業の実施にあたっては、オンラインを活用するとともに、意見交換やグループワークなど、対面で行う方が効果的な場合は、各種感染症等の感染対策に留意しながら対面で行うこと。</w:t>
      </w:r>
    </w:p>
    <w:p w14:paraId="46203BD8" w14:textId="483C045B" w:rsidR="00D44FF8" w:rsidRPr="00541E6C" w:rsidRDefault="00D44FF8" w:rsidP="00DB2139">
      <w:pPr>
        <w:ind w:leftChars="232" w:left="707" w:hangingChars="100" w:hanging="220"/>
        <w:rPr>
          <w:rFonts w:asciiTheme="minorEastAsia" w:hAnsiTheme="minorEastAsia"/>
          <w:sz w:val="22"/>
        </w:rPr>
      </w:pPr>
      <w:r w:rsidRPr="00541E6C">
        <w:rPr>
          <w:rFonts w:asciiTheme="minorEastAsia" w:hAnsiTheme="minorEastAsia" w:hint="eastAsia"/>
          <w:sz w:val="22"/>
        </w:rPr>
        <w:t>ウ　会場の確保が必要な場合は、</w:t>
      </w:r>
      <w:r w:rsidR="00EC3699">
        <w:rPr>
          <w:rFonts w:asciiTheme="minorEastAsia" w:hAnsiTheme="minorEastAsia" w:hint="eastAsia"/>
          <w:sz w:val="22"/>
        </w:rPr>
        <w:t>受託者</w:t>
      </w:r>
      <w:r w:rsidRPr="00541E6C">
        <w:rPr>
          <w:rFonts w:asciiTheme="minorEastAsia" w:hAnsiTheme="minorEastAsia" w:hint="eastAsia"/>
          <w:sz w:val="22"/>
        </w:rPr>
        <w:t>が手配する。施設使用料が発生する場合は、</w:t>
      </w:r>
      <w:r w:rsidR="00EC3699">
        <w:rPr>
          <w:rFonts w:asciiTheme="minorEastAsia" w:hAnsiTheme="minorEastAsia" w:hint="eastAsia"/>
          <w:sz w:val="22"/>
        </w:rPr>
        <w:t>受託者</w:t>
      </w:r>
      <w:r w:rsidRPr="00541E6C">
        <w:rPr>
          <w:rFonts w:asciiTheme="minorEastAsia" w:hAnsiTheme="minorEastAsia" w:hint="eastAsia"/>
          <w:sz w:val="22"/>
        </w:rPr>
        <w:t>が本委託料から支払うこと</w:t>
      </w:r>
    </w:p>
    <w:p w14:paraId="117C95C9" w14:textId="738AFD75" w:rsidR="00D44FF8" w:rsidRPr="00541E6C" w:rsidRDefault="00D44FF8">
      <w:pPr>
        <w:rPr>
          <w:rFonts w:asciiTheme="minorEastAsia" w:hAnsiTheme="minorEastAsia"/>
          <w:sz w:val="22"/>
        </w:rPr>
      </w:pPr>
    </w:p>
    <w:p w14:paraId="362A6F9C" w14:textId="134A67F9" w:rsidR="00D44FF8" w:rsidRPr="00541E6C" w:rsidRDefault="00212623">
      <w:pPr>
        <w:rPr>
          <w:rFonts w:asciiTheme="minorEastAsia" w:hAnsiTheme="minorEastAsia"/>
          <w:sz w:val="22"/>
        </w:rPr>
      </w:pPr>
      <w:r w:rsidRPr="00541E6C">
        <w:rPr>
          <w:rFonts w:asciiTheme="minorEastAsia" w:hAnsiTheme="minorEastAsia" w:hint="eastAsia"/>
          <w:sz w:val="22"/>
        </w:rPr>
        <w:t>８　業務状況の記録及び提出</w:t>
      </w:r>
    </w:p>
    <w:p w14:paraId="75D841A6" w14:textId="77777777" w:rsidR="00212623" w:rsidRPr="00541E6C" w:rsidRDefault="00212623" w:rsidP="00212623">
      <w:pPr>
        <w:ind w:left="440" w:hangingChars="200" w:hanging="440"/>
        <w:rPr>
          <w:rFonts w:asciiTheme="minorEastAsia" w:hAnsiTheme="minorEastAsia"/>
          <w:sz w:val="22"/>
        </w:rPr>
      </w:pPr>
      <w:r w:rsidRPr="00541E6C">
        <w:rPr>
          <w:rFonts w:asciiTheme="minorEastAsia" w:hAnsiTheme="minorEastAsia" w:hint="eastAsia"/>
          <w:sz w:val="22"/>
        </w:rPr>
        <w:t>（１）企業訪問記録、課題解決に向けた支援の記録等を整理し、企業ごとの支援報告書を電子データで提出すること。なお、支援報告書は、業種や企業の規模ごとの課題や、課題解決に有効となった支援方策などを整理し、事業実施、改善に役立つ内容となるよう努めること。</w:t>
      </w:r>
    </w:p>
    <w:p w14:paraId="045B8395" w14:textId="77777777" w:rsidR="00212623" w:rsidRPr="00541E6C" w:rsidRDefault="00212623" w:rsidP="00212623">
      <w:pPr>
        <w:rPr>
          <w:rFonts w:asciiTheme="minorEastAsia" w:hAnsiTheme="minorEastAsia"/>
          <w:sz w:val="22"/>
        </w:rPr>
      </w:pPr>
      <w:r w:rsidRPr="00541E6C">
        <w:rPr>
          <w:rFonts w:asciiTheme="minorEastAsia" w:hAnsiTheme="minorEastAsia" w:hint="eastAsia"/>
          <w:sz w:val="22"/>
        </w:rPr>
        <w:t>（２）会計関係帳簿及び証拠書類を整備し、本委託事業に係る経費等を明確にすること。</w:t>
      </w:r>
    </w:p>
    <w:p w14:paraId="2B79F732" w14:textId="56B8B856" w:rsidR="00D44FF8" w:rsidRPr="00541E6C" w:rsidRDefault="00212623" w:rsidP="00212623">
      <w:pPr>
        <w:ind w:left="440" w:hangingChars="200" w:hanging="440"/>
        <w:rPr>
          <w:rFonts w:asciiTheme="minorEastAsia" w:hAnsiTheme="minorEastAsia"/>
          <w:sz w:val="22"/>
        </w:rPr>
      </w:pPr>
      <w:r w:rsidRPr="00541E6C">
        <w:rPr>
          <w:rFonts w:asciiTheme="minorEastAsia" w:hAnsiTheme="minorEastAsia" w:hint="eastAsia"/>
          <w:sz w:val="22"/>
        </w:rPr>
        <w:t>（３）関係書類については、委託完了年度の翌年から起算して５年間保存し、各種監査が行われる際には、</w:t>
      </w:r>
      <w:r w:rsidR="00EC3699">
        <w:rPr>
          <w:rFonts w:asciiTheme="minorEastAsia" w:hAnsiTheme="minorEastAsia" w:hint="eastAsia"/>
          <w:sz w:val="22"/>
        </w:rPr>
        <w:t>委託者</w:t>
      </w:r>
      <w:r w:rsidRPr="00541E6C">
        <w:rPr>
          <w:rFonts w:asciiTheme="minorEastAsia" w:hAnsiTheme="minorEastAsia" w:hint="eastAsia"/>
          <w:sz w:val="22"/>
        </w:rPr>
        <w:t>の求めに応じ関係書類を提出すること。</w:t>
      </w:r>
    </w:p>
    <w:p w14:paraId="6A886299" w14:textId="0D3B75BB" w:rsidR="00D44FF8" w:rsidRPr="00541E6C" w:rsidRDefault="00D44FF8">
      <w:pPr>
        <w:rPr>
          <w:rFonts w:asciiTheme="minorEastAsia" w:hAnsiTheme="minorEastAsia"/>
          <w:sz w:val="22"/>
        </w:rPr>
      </w:pPr>
    </w:p>
    <w:p w14:paraId="3D204653" w14:textId="12DBD04B" w:rsidR="00D44FF8" w:rsidRPr="00541E6C" w:rsidRDefault="00212623">
      <w:pPr>
        <w:rPr>
          <w:rFonts w:asciiTheme="minorEastAsia" w:hAnsiTheme="minorEastAsia"/>
          <w:sz w:val="22"/>
        </w:rPr>
      </w:pPr>
      <w:r w:rsidRPr="00541E6C">
        <w:rPr>
          <w:rFonts w:asciiTheme="minorEastAsia" w:hAnsiTheme="minorEastAsia" w:hint="eastAsia"/>
          <w:sz w:val="22"/>
        </w:rPr>
        <w:t>９　運営品質の確保</w:t>
      </w:r>
    </w:p>
    <w:p w14:paraId="15D2891E" w14:textId="7FDABBC4" w:rsidR="00212623" w:rsidRPr="00541E6C" w:rsidRDefault="00212623">
      <w:pPr>
        <w:rPr>
          <w:rFonts w:asciiTheme="minorEastAsia" w:hAnsiTheme="minorEastAsia"/>
          <w:sz w:val="22"/>
        </w:rPr>
      </w:pPr>
      <w:r w:rsidRPr="00541E6C">
        <w:rPr>
          <w:rFonts w:asciiTheme="minorEastAsia" w:hAnsiTheme="minorEastAsia" w:hint="eastAsia"/>
          <w:sz w:val="22"/>
        </w:rPr>
        <w:t xml:space="preserve">　　業務を適切かつ迅速に行うための作業手順書等を作成し、必要に応じて更新するこ</w:t>
      </w:r>
    </w:p>
    <w:p w14:paraId="3E54B2EE" w14:textId="35B2D17E" w:rsidR="00D44FF8" w:rsidRPr="00541E6C" w:rsidRDefault="00212623" w:rsidP="000D3ACB">
      <w:pPr>
        <w:ind w:left="220" w:hangingChars="100" w:hanging="220"/>
        <w:rPr>
          <w:rFonts w:asciiTheme="minorEastAsia" w:hAnsiTheme="minorEastAsia"/>
          <w:sz w:val="22"/>
        </w:rPr>
      </w:pPr>
      <w:r w:rsidRPr="00541E6C">
        <w:rPr>
          <w:rFonts w:asciiTheme="minorEastAsia" w:hAnsiTheme="minorEastAsia" w:hint="eastAsia"/>
          <w:sz w:val="22"/>
        </w:rPr>
        <w:t xml:space="preserve">　と。主に出品開始にあたってはダブルチェックを行うなど、作業品質を確保できる体制を整えること。万一ミスを発見された場合は直ちに</w:t>
      </w:r>
      <w:r w:rsidR="00CA5562">
        <w:rPr>
          <w:rFonts w:asciiTheme="minorEastAsia" w:hAnsiTheme="minorEastAsia" w:hint="eastAsia"/>
          <w:sz w:val="22"/>
        </w:rPr>
        <w:t>委託者</w:t>
      </w:r>
      <w:r w:rsidRPr="00541E6C">
        <w:rPr>
          <w:rFonts w:asciiTheme="minorEastAsia" w:hAnsiTheme="minorEastAsia" w:hint="eastAsia"/>
          <w:sz w:val="22"/>
        </w:rPr>
        <w:t>に報告し、今後同様のミスが生じないよう適正な処置を講じること。</w:t>
      </w:r>
    </w:p>
    <w:p w14:paraId="0274BFEC" w14:textId="77777777" w:rsidR="00D44FF8" w:rsidRPr="00541E6C" w:rsidRDefault="00D44FF8">
      <w:pPr>
        <w:rPr>
          <w:rFonts w:asciiTheme="minorEastAsia" w:hAnsiTheme="minorEastAsia"/>
          <w:sz w:val="22"/>
        </w:rPr>
      </w:pPr>
    </w:p>
    <w:p w14:paraId="396661E9" w14:textId="694FB61D" w:rsidR="005C5CAE" w:rsidRPr="00541E6C" w:rsidRDefault="00212623">
      <w:pPr>
        <w:rPr>
          <w:rFonts w:asciiTheme="minorEastAsia" w:hAnsiTheme="minorEastAsia"/>
          <w:sz w:val="22"/>
        </w:rPr>
      </w:pPr>
      <w:r w:rsidRPr="00541E6C">
        <w:rPr>
          <w:rFonts w:asciiTheme="minorEastAsia" w:hAnsiTheme="minorEastAsia" w:hint="eastAsia"/>
          <w:sz w:val="22"/>
        </w:rPr>
        <w:t>１０　貸与資料等の管理</w:t>
      </w:r>
    </w:p>
    <w:p w14:paraId="320A5519" w14:textId="61CC0A82" w:rsidR="00212623" w:rsidRPr="00541E6C" w:rsidRDefault="00907BDF" w:rsidP="00F90A72">
      <w:pPr>
        <w:ind w:leftChars="100" w:left="430" w:hangingChars="100" w:hanging="220"/>
        <w:rPr>
          <w:rFonts w:asciiTheme="minorEastAsia" w:hAnsiTheme="minorEastAsia"/>
          <w:sz w:val="22"/>
        </w:rPr>
      </w:pPr>
      <w:r w:rsidRPr="00541E6C">
        <w:rPr>
          <w:rFonts w:asciiTheme="minorEastAsia" w:hAnsiTheme="minorEastAsia" w:hint="eastAsia"/>
          <w:sz w:val="22"/>
        </w:rPr>
        <w:t>（１）</w:t>
      </w:r>
      <w:r w:rsidR="00EC3699">
        <w:rPr>
          <w:rFonts w:asciiTheme="minorEastAsia" w:hAnsiTheme="minorEastAsia" w:hint="eastAsia"/>
          <w:sz w:val="22"/>
        </w:rPr>
        <w:t>受託者</w:t>
      </w:r>
      <w:r w:rsidR="00212623" w:rsidRPr="00541E6C">
        <w:rPr>
          <w:rFonts w:asciiTheme="minorEastAsia" w:hAnsiTheme="minorEastAsia" w:hint="eastAsia"/>
          <w:sz w:val="22"/>
        </w:rPr>
        <w:t>は、貸与資料等及び</w:t>
      </w:r>
      <w:r w:rsidR="00EC3699">
        <w:rPr>
          <w:rFonts w:asciiTheme="minorEastAsia" w:hAnsiTheme="minorEastAsia" w:hint="eastAsia"/>
          <w:sz w:val="22"/>
        </w:rPr>
        <w:t>委託者</w:t>
      </w:r>
      <w:r w:rsidR="00212623" w:rsidRPr="00541E6C">
        <w:rPr>
          <w:rFonts w:asciiTheme="minorEastAsia" w:hAnsiTheme="minorEastAsia" w:hint="eastAsia"/>
          <w:sz w:val="22"/>
        </w:rPr>
        <w:t>に帰属した作業中データ及び成果物を、</w:t>
      </w:r>
      <w:r w:rsidR="00EC3699">
        <w:rPr>
          <w:rFonts w:asciiTheme="minorEastAsia" w:hAnsiTheme="minorEastAsia" w:hint="eastAsia"/>
          <w:sz w:val="22"/>
        </w:rPr>
        <w:t>委託者</w:t>
      </w:r>
      <w:r w:rsidR="00212623" w:rsidRPr="00541E6C">
        <w:rPr>
          <w:rFonts w:asciiTheme="minorEastAsia" w:hAnsiTheme="minorEastAsia" w:hint="eastAsia"/>
          <w:sz w:val="22"/>
        </w:rPr>
        <w:t>の承諾を得ずに、</w:t>
      </w:r>
      <w:r w:rsidR="00EC3699">
        <w:rPr>
          <w:rFonts w:asciiTheme="minorEastAsia" w:hAnsiTheme="minorEastAsia" w:hint="eastAsia"/>
          <w:sz w:val="22"/>
        </w:rPr>
        <w:t>委託者</w:t>
      </w:r>
      <w:r w:rsidR="00212623" w:rsidRPr="00541E6C">
        <w:rPr>
          <w:rFonts w:asciiTheme="minorEastAsia" w:hAnsiTheme="minorEastAsia" w:hint="eastAsia"/>
          <w:sz w:val="22"/>
        </w:rPr>
        <w:t>の指示する目的以外に使用、又は第三者へ提供してはならない。</w:t>
      </w:r>
    </w:p>
    <w:p w14:paraId="2B0DDAF3" w14:textId="3EEE84A0" w:rsidR="00212623" w:rsidRPr="00541E6C" w:rsidRDefault="00212623" w:rsidP="00F90A72">
      <w:pPr>
        <w:ind w:leftChars="100" w:left="430" w:hangingChars="100" w:hanging="220"/>
        <w:rPr>
          <w:rFonts w:asciiTheme="minorEastAsia" w:hAnsiTheme="minorEastAsia"/>
          <w:sz w:val="22"/>
        </w:rPr>
      </w:pPr>
      <w:r w:rsidRPr="00541E6C">
        <w:rPr>
          <w:rFonts w:asciiTheme="minorEastAsia" w:hAnsiTheme="minorEastAsia" w:hint="eastAsia"/>
          <w:sz w:val="22"/>
        </w:rPr>
        <w:t>（２）</w:t>
      </w:r>
      <w:r w:rsidR="00EC3699">
        <w:rPr>
          <w:rFonts w:asciiTheme="minorEastAsia" w:hAnsiTheme="minorEastAsia" w:hint="eastAsia"/>
          <w:sz w:val="22"/>
        </w:rPr>
        <w:t>受託者</w:t>
      </w:r>
      <w:r w:rsidR="00907BDF" w:rsidRPr="00541E6C">
        <w:rPr>
          <w:rFonts w:asciiTheme="minorEastAsia" w:hAnsiTheme="minorEastAsia" w:hint="eastAsia"/>
          <w:sz w:val="22"/>
        </w:rPr>
        <w:t>は、</w:t>
      </w:r>
      <w:r w:rsidR="00EC3699">
        <w:rPr>
          <w:rFonts w:asciiTheme="minorEastAsia" w:hAnsiTheme="minorEastAsia" w:hint="eastAsia"/>
          <w:sz w:val="22"/>
        </w:rPr>
        <w:t>委託者</w:t>
      </w:r>
      <w:r w:rsidR="00907BDF" w:rsidRPr="00541E6C">
        <w:rPr>
          <w:rFonts w:asciiTheme="minorEastAsia" w:hAnsiTheme="minorEastAsia" w:hint="eastAsia"/>
          <w:sz w:val="22"/>
        </w:rPr>
        <w:t>の承諾を得ずに、貸与資料等及び</w:t>
      </w:r>
      <w:r w:rsidR="00EC3699">
        <w:rPr>
          <w:rFonts w:asciiTheme="minorEastAsia" w:hAnsiTheme="minorEastAsia" w:hint="eastAsia"/>
          <w:sz w:val="22"/>
        </w:rPr>
        <w:t>委託者</w:t>
      </w:r>
      <w:r w:rsidR="00907BDF" w:rsidRPr="00541E6C">
        <w:rPr>
          <w:rFonts w:asciiTheme="minorEastAsia" w:hAnsiTheme="minorEastAsia" w:hint="eastAsia"/>
          <w:sz w:val="22"/>
        </w:rPr>
        <w:t>に帰属した作業中データ及び成果物を作業場所から持ち出してはならない。</w:t>
      </w:r>
    </w:p>
    <w:p w14:paraId="01CD5210" w14:textId="11E75677" w:rsidR="00907BDF" w:rsidRPr="00541E6C" w:rsidRDefault="00907BDF" w:rsidP="00F90A72">
      <w:pPr>
        <w:ind w:leftChars="100" w:left="430" w:hangingChars="100" w:hanging="220"/>
        <w:rPr>
          <w:rFonts w:asciiTheme="minorEastAsia" w:hAnsiTheme="minorEastAsia"/>
          <w:sz w:val="22"/>
        </w:rPr>
      </w:pPr>
      <w:r w:rsidRPr="00541E6C">
        <w:rPr>
          <w:rFonts w:asciiTheme="minorEastAsia" w:hAnsiTheme="minorEastAsia" w:hint="eastAsia"/>
          <w:sz w:val="22"/>
        </w:rPr>
        <w:t>（３）</w:t>
      </w:r>
      <w:r w:rsidR="00EC3699">
        <w:rPr>
          <w:rFonts w:asciiTheme="minorEastAsia" w:hAnsiTheme="minorEastAsia" w:hint="eastAsia"/>
          <w:sz w:val="22"/>
        </w:rPr>
        <w:t>受託者</w:t>
      </w:r>
      <w:r w:rsidRPr="00541E6C">
        <w:rPr>
          <w:rFonts w:asciiTheme="minorEastAsia" w:hAnsiTheme="minorEastAsia" w:hint="eastAsia"/>
          <w:sz w:val="22"/>
        </w:rPr>
        <w:t>は、貸与資料、作業中データ及び成果物を閲覧できる者の制限等を行い、資料等を適切に管理しなければならない。</w:t>
      </w:r>
    </w:p>
    <w:p w14:paraId="147E2AED" w14:textId="1D685C12" w:rsidR="00212623" w:rsidRPr="00541E6C" w:rsidRDefault="00907BDF" w:rsidP="00F90A72">
      <w:pPr>
        <w:ind w:leftChars="100" w:left="430" w:hangingChars="100" w:hanging="220"/>
        <w:rPr>
          <w:rFonts w:asciiTheme="minorEastAsia" w:hAnsiTheme="minorEastAsia"/>
          <w:sz w:val="22"/>
        </w:rPr>
      </w:pPr>
      <w:r w:rsidRPr="00541E6C">
        <w:rPr>
          <w:rFonts w:asciiTheme="minorEastAsia" w:hAnsiTheme="minorEastAsia" w:hint="eastAsia"/>
          <w:sz w:val="22"/>
        </w:rPr>
        <w:t>（４</w:t>
      </w:r>
      <w:r w:rsidR="00212623" w:rsidRPr="00541E6C">
        <w:rPr>
          <w:rFonts w:asciiTheme="minorEastAsia" w:hAnsiTheme="minorEastAsia" w:hint="eastAsia"/>
          <w:sz w:val="22"/>
        </w:rPr>
        <w:t>）</w:t>
      </w:r>
      <w:r w:rsidRPr="00541E6C">
        <w:rPr>
          <w:rFonts w:asciiTheme="minorEastAsia" w:hAnsiTheme="minorEastAsia" w:hint="eastAsia"/>
          <w:sz w:val="22"/>
        </w:rPr>
        <w:t>契約が終了したとき又は貸与目的に達したときには、</w:t>
      </w:r>
      <w:r w:rsidR="00EC3699">
        <w:rPr>
          <w:rFonts w:asciiTheme="minorEastAsia" w:hAnsiTheme="minorEastAsia" w:hint="eastAsia"/>
          <w:sz w:val="22"/>
        </w:rPr>
        <w:t>受託者</w:t>
      </w:r>
      <w:r w:rsidRPr="00541E6C">
        <w:rPr>
          <w:rFonts w:asciiTheme="minorEastAsia" w:hAnsiTheme="minorEastAsia" w:hint="eastAsia"/>
          <w:sz w:val="22"/>
        </w:rPr>
        <w:t>は貸与資料等及び作業中データ及び成果物を</w:t>
      </w:r>
      <w:r w:rsidR="00EC3699">
        <w:rPr>
          <w:rFonts w:asciiTheme="minorEastAsia" w:hAnsiTheme="minorEastAsia" w:hint="eastAsia"/>
          <w:sz w:val="22"/>
        </w:rPr>
        <w:t>委託者</w:t>
      </w:r>
      <w:r w:rsidRPr="00541E6C">
        <w:rPr>
          <w:rFonts w:asciiTheme="minorEastAsia" w:hAnsiTheme="minorEastAsia" w:hint="eastAsia"/>
          <w:sz w:val="22"/>
        </w:rPr>
        <w:t>に返却し、又は</w:t>
      </w:r>
      <w:r w:rsidR="00EC3699">
        <w:rPr>
          <w:rFonts w:asciiTheme="minorEastAsia" w:hAnsiTheme="minorEastAsia" w:hint="eastAsia"/>
          <w:sz w:val="22"/>
        </w:rPr>
        <w:t>委託者</w:t>
      </w:r>
      <w:r w:rsidRPr="00541E6C">
        <w:rPr>
          <w:rFonts w:asciiTheme="minorEastAsia" w:hAnsiTheme="minorEastAsia" w:hint="eastAsia"/>
          <w:sz w:val="22"/>
        </w:rPr>
        <w:t>の承認を得て破棄しなければならない。複製物及び貸与された資料をもとに変更したものも同様とする。</w:t>
      </w:r>
    </w:p>
    <w:p w14:paraId="051A2B1C" w14:textId="04332734" w:rsidR="00212623" w:rsidRPr="00541E6C" w:rsidRDefault="00212623" w:rsidP="00F90A72">
      <w:pPr>
        <w:ind w:leftChars="100" w:left="430" w:hangingChars="100" w:hanging="220"/>
        <w:rPr>
          <w:rFonts w:asciiTheme="minorEastAsia" w:hAnsiTheme="minorEastAsia"/>
          <w:sz w:val="22"/>
        </w:rPr>
      </w:pPr>
      <w:r w:rsidRPr="00541E6C">
        <w:rPr>
          <w:rFonts w:asciiTheme="minorEastAsia" w:hAnsiTheme="minorEastAsia" w:hint="eastAsia"/>
          <w:sz w:val="22"/>
        </w:rPr>
        <w:t>（５）</w:t>
      </w:r>
      <w:r w:rsidR="00907BDF" w:rsidRPr="00541E6C">
        <w:rPr>
          <w:rFonts w:asciiTheme="minorEastAsia" w:hAnsiTheme="minorEastAsia" w:hint="eastAsia"/>
          <w:sz w:val="22"/>
        </w:rPr>
        <w:t>資料等を</w:t>
      </w:r>
      <w:r w:rsidR="00EC3699">
        <w:rPr>
          <w:rFonts w:asciiTheme="minorEastAsia" w:hAnsiTheme="minorEastAsia" w:hint="eastAsia"/>
          <w:sz w:val="22"/>
        </w:rPr>
        <w:t>委託者</w:t>
      </w:r>
      <w:r w:rsidR="00907BDF" w:rsidRPr="00541E6C">
        <w:rPr>
          <w:rFonts w:asciiTheme="minorEastAsia" w:hAnsiTheme="minorEastAsia" w:hint="eastAsia"/>
          <w:sz w:val="22"/>
        </w:rPr>
        <w:t>の承認を得て破棄した場合、確実に破棄した旨の証明を書面で</w:t>
      </w:r>
      <w:r w:rsidR="00CA5562">
        <w:rPr>
          <w:rFonts w:asciiTheme="minorEastAsia" w:hAnsiTheme="minorEastAsia" w:hint="eastAsia"/>
          <w:sz w:val="22"/>
        </w:rPr>
        <w:t>委託者</w:t>
      </w:r>
      <w:r w:rsidR="00907BDF" w:rsidRPr="00541E6C">
        <w:rPr>
          <w:rFonts w:asciiTheme="minorEastAsia" w:hAnsiTheme="minorEastAsia" w:hint="eastAsia"/>
          <w:sz w:val="22"/>
        </w:rPr>
        <w:t>に提出しなければならない。</w:t>
      </w:r>
    </w:p>
    <w:p w14:paraId="5EE94216" w14:textId="77777777" w:rsidR="00156F7B" w:rsidRPr="00541E6C" w:rsidRDefault="00156F7B" w:rsidP="005B304C">
      <w:pPr>
        <w:rPr>
          <w:rFonts w:asciiTheme="minorEastAsia" w:hAnsiTheme="minorEastAsia"/>
          <w:sz w:val="22"/>
        </w:rPr>
      </w:pPr>
    </w:p>
    <w:p w14:paraId="3B2486DB" w14:textId="27A0E9A1" w:rsidR="00907BDF" w:rsidRPr="00541E6C" w:rsidRDefault="00907BDF" w:rsidP="00212623">
      <w:pPr>
        <w:ind w:left="440" w:hangingChars="200" w:hanging="440"/>
        <w:rPr>
          <w:rFonts w:asciiTheme="minorEastAsia" w:hAnsiTheme="minorEastAsia"/>
          <w:sz w:val="22"/>
        </w:rPr>
      </w:pPr>
      <w:r w:rsidRPr="00541E6C">
        <w:rPr>
          <w:rFonts w:asciiTheme="minorEastAsia" w:hAnsiTheme="minorEastAsia" w:hint="eastAsia"/>
          <w:sz w:val="22"/>
        </w:rPr>
        <w:t>１１　再委託について</w:t>
      </w:r>
    </w:p>
    <w:p w14:paraId="1F55B4F4" w14:textId="31369C79" w:rsidR="00907BDF" w:rsidRPr="00541E6C" w:rsidRDefault="00907BDF" w:rsidP="00F90A72">
      <w:pPr>
        <w:ind w:leftChars="100" w:left="430" w:hangingChars="100" w:hanging="220"/>
        <w:rPr>
          <w:rFonts w:asciiTheme="minorEastAsia" w:hAnsiTheme="minorEastAsia"/>
          <w:sz w:val="22"/>
        </w:rPr>
      </w:pPr>
      <w:r w:rsidRPr="00541E6C">
        <w:rPr>
          <w:rFonts w:asciiTheme="minorEastAsia" w:hAnsiTheme="minorEastAsia" w:hint="eastAsia"/>
          <w:sz w:val="22"/>
        </w:rPr>
        <w:lastRenderedPageBreak/>
        <w:t>（１）</w:t>
      </w:r>
      <w:r w:rsidR="00EC3699">
        <w:rPr>
          <w:rFonts w:asciiTheme="minorEastAsia" w:hAnsiTheme="minorEastAsia" w:hint="eastAsia"/>
          <w:sz w:val="22"/>
        </w:rPr>
        <w:t>受託者</w:t>
      </w:r>
      <w:r w:rsidRPr="00541E6C">
        <w:rPr>
          <w:rFonts w:asciiTheme="minorEastAsia" w:hAnsiTheme="minorEastAsia" w:hint="eastAsia"/>
          <w:sz w:val="22"/>
        </w:rPr>
        <w:t>は、個別の業務を再委託することができる。その場合、</w:t>
      </w:r>
      <w:r w:rsidR="00EC3699">
        <w:rPr>
          <w:rFonts w:asciiTheme="minorEastAsia" w:hAnsiTheme="minorEastAsia" w:hint="eastAsia"/>
          <w:sz w:val="22"/>
        </w:rPr>
        <w:t>委託者</w:t>
      </w:r>
      <w:r w:rsidRPr="00541E6C">
        <w:rPr>
          <w:rFonts w:asciiTheme="minorEastAsia" w:hAnsiTheme="minorEastAsia" w:hint="eastAsia"/>
          <w:sz w:val="22"/>
        </w:rPr>
        <w:t>に事前に書面で承認を受けなければならない。</w:t>
      </w:r>
    </w:p>
    <w:p w14:paraId="1A6FBE26" w14:textId="74FBAB78" w:rsidR="00907BDF" w:rsidRPr="00541E6C" w:rsidRDefault="00907BDF" w:rsidP="00F90A72">
      <w:pPr>
        <w:ind w:leftChars="100" w:left="430" w:hangingChars="100" w:hanging="220"/>
        <w:rPr>
          <w:rFonts w:asciiTheme="minorEastAsia" w:hAnsiTheme="minorEastAsia"/>
          <w:sz w:val="22"/>
        </w:rPr>
      </w:pPr>
      <w:r w:rsidRPr="00541E6C">
        <w:rPr>
          <w:rFonts w:asciiTheme="minorEastAsia" w:hAnsiTheme="minorEastAsia" w:hint="eastAsia"/>
          <w:sz w:val="22"/>
        </w:rPr>
        <w:t>（２）</w:t>
      </w:r>
      <w:r w:rsidR="00EC3699">
        <w:rPr>
          <w:rFonts w:asciiTheme="minorEastAsia" w:hAnsiTheme="minorEastAsia" w:hint="eastAsia"/>
          <w:sz w:val="22"/>
        </w:rPr>
        <w:t>受託者</w:t>
      </w:r>
      <w:r w:rsidRPr="00541E6C">
        <w:rPr>
          <w:rFonts w:asciiTheme="minorEastAsia" w:hAnsiTheme="minorEastAsia" w:hint="eastAsia"/>
          <w:sz w:val="22"/>
        </w:rPr>
        <w:t>は、再委託をする場合は可能な限り川崎市内の中小企業へ再委託するよう努めるものとする。</w:t>
      </w:r>
    </w:p>
    <w:p w14:paraId="63816A96" w14:textId="3DD1F59D" w:rsidR="00907BDF" w:rsidRPr="00541E6C" w:rsidRDefault="00907BDF" w:rsidP="00F90A72">
      <w:pPr>
        <w:ind w:leftChars="100" w:left="430" w:hangingChars="100" w:hanging="220"/>
        <w:rPr>
          <w:rFonts w:asciiTheme="minorEastAsia" w:hAnsiTheme="minorEastAsia"/>
          <w:sz w:val="22"/>
        </w:rPr>
      </w:pPr>
      <w:r w:rsidRPr="00541E6C">
        <w:rPr>
          <w:rFonts w:asciiTheme="minorEastAsia" w:hAnsiTheme="minorEastAsia" w:hint="eastAsia"/>
          <w:sz w:val="22"/>
        </w:rPr>
        <w:t>（３）再委託を行う場合、必ず再委託先の事業者と個別に契約を交わし、個人情報を取扱う業務においては、盗難・紛失、滅失等が発生した場合の責任分担を予め取決めておくこと。</w:t>
      </w:r>
    </w:p>
    <w:p w14:paraId="3AC86C4A" w14:textId="35EF2E12" w:rsidR="00907BDF" w:rsidRPr="00541E6C" w:rsidRDefault="00907BDF" w:rsidP="00212623">
      <w:pPr>
        <w:ind w:left="440" w:hangingChars="200" w:hanging="440"/>
        <w:rPr>
          <w:rFonts w:asciiTheme="minorEastAsia" w:hAnsiTheme="minorEastAsia"/>
          <w:sz w:val="22"/>
        </w:rPr>
      </w:pPr>
    </w:p>
    <w:p w14:paraId="33C7448D" w14:textId="5DF39534" w:rsidR="00907BDF" w:rsidRPr="00541E6C" w:rsidRDefault="00907BDF" w:rsidP="00212623">
      <w:pPr>
        <w:ind w:left="440" w:hangingChars="200" w:hanging="440"/>
        <w:rPr>
          <w:rFonts w:asciiTheme="minorEastAsia" w:hAnsiTheme="minorEastAsia"/>
          <w:sz w:val="22"/>
        </w:rPr>
      </w:pPr>
      <w:r w:rsidRPr="00541E6C">
        <w:rPr>
          <w:rFonts w:asciiTheme="minorEastAsia" w:hAnsiTheme="minorEastAsia" w:hint="eastAsia"/>
          <w:sz w:val="22"/>
        </w:rPr>
        <w:t>１２　個人情報の取り扱いについて</w:t>
      </w:r>
    </w:p>
    <w:p w14:paraId="64AFCB6C" w14:textId="03138011" w:rsidR="00907BDF" w:rsidRPr="00541E6C" w:rsidRDefault="00907BDF" w:rsidP="00DB2139">
      <w:pPr>
        <w:ind w:leftChars="-74" w:left="285" w:hangingChars="200" w:hanging="440"/>
        <w:rPr>
          <w:rFonts w:asciiTheme="minorEastAsia" w:hAnsiTheme="minorEastAsia"/>
          <w:sz w:val="22"/>
        </w:rPr>
      </w:pPr>
      <w:r w:rsidRPr="00541E6C">
        <w:rPr>
          <w:rFonts w:asciiTheme="minorEastAsia" w:hAnsiTheme="minorEastAsia" w:hint="eastAsia"/>
          <w:sz w:val="22"/>
        </w:rPr>
        <w:t xml:space="preserve">　　</w:t>
      </w:r>
      <w:r w:rsidR="00DB2139" w:rsidRPr="00541E6C">
        <w:rPr>
          <w:rFonts w:asciiTheme="minorEastAsia" w:hAnsiTheme="minorEastAsia" w:hint="eastAsia"/>
          <w:sz w:val="22"/>
        </w:rPr>
        <w:t xml:space="preserve">　</w:t>
      </w:r>
      <w:r w:rsidRPr="00541E6C">
        <w:rPr>
          <w:rFonts w:asciiTheme="minorEastAsia" w:hAnsiTheme="minorEastAsia" w:hint="eastAsia"/>
          <w:sz w:val="22"/>
        </w:rPr>
        <w:t>本件業務の履行に係る個人情報の取扱いについては</w:t>
      </w:r>
      <w:r w:rsidR="00F90A72" w:rsidRPr="00541E6C">
        <w:rPr>
          <w:rFonts w:asciiTheme="minorEastAsia" w:hAnsiTheme="minorEastAsia" w:hint="eastAsia"/>
          <w:sz w:val="22"/>
        </w:rPr>
        <w:t>、別記「個人情報の取り扱いに関する情報セキュリティ特記事項」を遵守しなければならない。</w:t>
      </w:r>
    </w:p>
    <w:p w14:paraId="50F6B649" w14:textId="23BBF998" w:rsidR="00F90A72" w:rsidRPr="00541E6C" w:rsidRDefault="00F90A72">
      <w:pPr>
        <w:rPr>
          <w:rFonts w:asciiTheme="minorEastAsia" w:hAnsiTheme="minorEastAsia"/>
          <w:sz w:val="22"/>
        </w:rPr>
      </w:pPr>
    </w:p>
    <w:p w14:paraId="7D630558" w14:textId="72CC78A0" w:rsidR="00F90A72" w:rsidRPr="00541E6C" w:rsidRDefault="00F90A72">
      <w:pPr>
        <w:rPr>
          <w:rFonts w:asciiTheme="minorEastAsia" w:hAnsiTheme="minorEastAsia"/>
          <w:sz w:val="22"/>
        </w:rPr>
      </w:pPr>
      <w:r w:rsidRPr="00541E6C">
        <w:rPr>
          <w:rFonts w:asciiTheme="minorEastAsia" w:hAnsiTheme="minorEastAsia" w:hint="eastAsia"/>
          <w:sz w:val="22"/>
        </w:rPr>
        <w:t>１３　合意管轄裁判所</w:t>
      </w:r>
    </w:p>
    <w:p w14:paraId="293C7ACD" w14:textId="39AACFD0" w:rsidR="00F90A72" w:rsidRPr="00541E6C" w:rsidRDefault="00F90A72" w:rsidP="00F90A72">
      <w:pPr>
        <w:ind w:left="220" w:hangingChars="100" w:hanging="220"/>
        <w:rPr>
          <w:rFonts w:asciiTheme="minorEastAsia" w:hAnsiTheme="minorEastAsia"/>
          <w:sz w:val="22"/>
        </w:rPr>
      </w:pPr>
      <w:r w:rsidRPr="00541E6C">
        <w:rPr>
          <w:rFonts w:asciiTheme="minorEastAsia" w:hAnsiTheme="minorEastAsia" w:hint="eastAsia"/>
          <w:sz w:val="22"/>
        </w:rPr>
        <w:t xml:space="preserve">　　この契約に係る訴訟については、専属管轄を除くほか、</w:t>
      </w:r>
      <w:r w:rsidR="00CA5562">
        <w:rPr>
          <w:rFonts w:asciiTheme="minorEastAsia" w:hAnsiTheme="minorEastAsia" w:hint="eastAsia"/>
          <w:sz w:val="22"/>
        </w:rPr>
        <w:t>委託者</w:t>
      </w:r>
      <w:r w:rsidRPr="00541E6C">
        <w:rPr>
          <w:rFonts w:asciiTheme="minorEastAsia" w:hAnsiTheme="minorEastAsia" w:hint="eastAsia"/>
          <w:sz w:val="22"/>
        </w:rPr>
        <w:t>の所在地を管轄する裁判所で行うものとする。</w:t>
      </w:r>
    </w:p>
    <w:p w14:paraId="432CC1DA" w14:textId="2715B3CB" w:rsidR="00F90A72" w:rsidRPr="00541E6C" w:rsidRDefault="00F90A72" w:rsidP="00DB2139">
      <w:pPr>
        <w:ind w:firstLineChars="64" w:firstLine="141"/>
        <w:rPr>
          <w:rFonts w:asciiTheme="minorEastAsia" w:hAnsiTheme="minorEastAsia"/>
          <w:sz w:val="22"/>
        </w:rPr>
      </w:pPr>
    </w:p>
    <w:p w14:paraId="069F464C" w14:textId="274096B1" w:rsidR="00F90A72" w:rsidRPr="00541E6C" w:rsidRDefault="00F90A72">
      <w:pPr>
        <w:rPr>
          <w:rFonts w:asciiTheme="minorEastAsia" w:hAnsiTheme="minorEastAsia"/>
          <w:sz w:val="22"/>
        </w:rPr>
      </w:pPr>
      <w:r w:rsidRPr="00541E6C">
        <w:rPr>
          <w:rFonts w:asciiTheme="minorEastAsia" w:hAnsiTheme="minorEastAsia" w:hint="eastAsia"/>
          <w:sz w:val="22"/>
        </w:rPr>
        <w:t>１４　完了検査</w:t>
      </w:r>
    </w:p>
    <w:p w14:paraId="73E1B96C" w14:textId="2A4B2D4E" w:rsidR="00F90A72" w:rsidRPr="00541E6C" w:rsidRDefault="00683B32" w:rsidP="00DB2139">
      <w:pPr>
        <w:ind w:leftChars="80" w:left="278" w:hangingChars="50" w:hanging="110"/>
        <w:rPr>
          <w:rFonts w:asciiTheme="minorEastAsia" w:hAnsiTheme="minorEastAsia"/>
          <w:sz w:val="22"/>
        </w:rPr>
      </w:pPr>
      <w:r>
        <w:rPr>
          <w:rFonts w:asciiTheme="minorEastAsia" w:hAnsiTheme="minorEastAsia" w:hint="eastAsia"/>
          <w:sz w:val="22"/>
        </w:rPr>
        <w:t>（１）</w:t>
      </w:r>
      <w:r w:rsidR="00EC3699">
        <w:rPr>
          <w:rFonts w:asciiTheme="minorEastAsia" w:hAnsiTheme="minorEastAsia" w:hint="eastAsia"/>
          <w:sz w:val="22"/>
        </w:rPr>
        <w:t>受託者</w:t>
      </w:r>
      <w:r>
        <w:rPr>
          <w:rFonts w:asciiTheme="minorEastAsia" w:hAnsiTheme="minorEastAsia" w:hint="eastAsia"/>
          <w:sz w:val="22"/>
        </w:rPr>
        <w:t>は、</w:t>
      </w:r>
      <w:r w:rsidR="00CA5562">
        <w:rPr>
          <w:rFonts w:asciiTheme="minorEastAsia" w:hAnsiTheme="minorEastAsia" w:hint="eastAsia"/>
          <w:sz w:val="22"/>
        </w:rPr>
        <w:t>委託者</w:t>
      </w:r>
      <w:r>
        <w:rPr>
          <w:rFonts w:asciiTheme="minorEastAsia" w:hAnsiTheme="minorEastAsia" w:hint="eastAsia"/>
          <w:sz w:val="22"/>
        </w:rPr>
        <w:t>が定める期間ごとに事業の実施状況を報告</w:t>
      </w:r>
      <w:r w:rsidR="00F90A72" w:rsidRPr="00541E6C">
        <w:rPr>
          <w:rFonts w:asciiTheme="minorEastAsia" w:hAnsiTheme="minorEastAsia" w:hint="eastAsia"/>
          <w:sz w:val="22"/>
        </w:rPr>
        <w:t>するものとし、また事業が完了したときは、完了検査を受けるものとする。</w:t>
      </w:r>
    </w:p>
    <w:p w14:paraId="647BAEDD" w14:textId="68987B1D" w:rsidR="00F90A72" w:rsidRPr="00541E6C" w:rsidRDefault="00F90A72" w:rsidP="00DB2139">
      <w:pPr>
        <w:ind w:leftChars="82" w:left="282" w:hangingChars="50" w:hanging="110"/>
        <w:rPr>
          <w:rFonts w:asciiTheme="minorEastAsia" w:hAnsiTheme="minorEastAsia"/>
          <w:sz w:val="22"/>
        </w:rPr>
      </w:pPr>
      <w:r w:rsidRPr="00541E6C">
        <w:rPr>
          <w:rFonts w:asciiTheme="minorEastAsia" w:hAnsiTheme="minorEastAsia" w:hint="eastAsia"/>
          <w:sz w:val="22"/>
        </w:rPr>
        <w:t>（２）</w:t>
      </w:r>
      <w:r w:rsidR="00EC3699">
        <w:rPr>
          <w:rFonts w:asciiTheme="minorEastAsia" w:hAnsiTheme="minorEastAsia" w:hint="eastAsia"/>
          <w:sz w:val="22"/>
        </w:rPr>
        <w:t>受託者</w:t>
      </w:r>
      <w:r w:rsidRPr="00541E6C">
        <w:rPr>
          <w:rFonts w:asciiTheme="minorEastAsia" w:hAnsiTheme="minorEastAsia" w:hint="eastAsia"/>
          <w:sz w:val="22"/>
        </w:rPr>
        <w:t>は自らの責に帰すべき理由による成果物の不良個所等が発見された場合は、速やかに訂正又はその他の処理を執るものとする。</w:t>
      </w:r>
    </w:p>
    <w:p w14:paraId="7A715759" w14:textId="6930FDAC" w:rsidR="00F90A72" w:rsidRPr="00541E6C" w:rsidRDefault="00F90A72" w:rsidP="00F90A72">
      <w:pPr>
        <w:ind w:leftChars="50" w:left="215" w:hangingChars="50" w:hanging="110"/>
        <w:rPr>
          <w:rFonts w:asciiTheme="minorEastAsia" w:hAnsiTheme="minorEastAsia"/>
          <w:sz w:val="22"/>
        </w:rPr>
      </w:pPr>
    </w:p>
    <w:p w14:paraId="17809191" w14:textId="34C5C373" w:rsidR="00F90A72" w:rsidRPr="00541E6C" w:rsidRDefault="00F90A72" w:rsidP="000D3ACB">
      <w:pPr>
        <w:rPr>
          <w:rFonts w:asciiTheme="minorEastAsia" w:hAnsiTheme="minorEastAsia"/>
          <w:sz w:val="22"/>
        </w:rPr>
      </w:pPr>
      <w:r w:rsidRPr="00541E6C">
        <w:rPr>
          <w:rFonts w:asciiTheme="minorEastAsia" w:hAnsiTheme="minorEastAsia" w:hint="eastAsia"/>
          <w:sz w:val="22"/>
        </w:rPr>
        <w:t>１５　成果物</w:t>
      </w:r>
    </w:p>
    <w:p w14:paraId="21E7EF04" w14:textId="5EDF85DF" w:rsidR="00F90A72" w:rsidRPr="00541E6C" w:rsidRDefault="00F90A72" w:rsidP="00F90A72">
      <w:pPr>
        <w:ind w:leftChars="50" w:left="215" w:hangingChars="50" w:hanging="110"/>
        <w:rPr>
          <w:rFonts w:asciiTheme="minorEastAsia" w:hAnsiTheme="minorEastAsia"/>
          <w:sz w:val="22"/>
        </w:rPr>
      </w:pPr>
      <w:r w:rsidRPr="00541E6C">
        <w:rPr>
          <w:rFonts w:asciiTheme="minorEastAsia" w:hAnsiTheme="minorEastAsia" w:hint="eastAsia"/>
          <w:sz w:val="22"/>
        </w:rPr>
        <w:t xml:space="preserve">　本業務の成果物及び提出期限は以下のとおりとする。</w:t>
      </w:r>
    </w:p>
    <w:tbl>
      <w:tblPr>
        <w:tblStyle w:val="af0"/>
        <w:tblW w:w="0" w:type="auto"/>
        <w:tblInd w:w="215" w:type="dxa"/>
        <w:tblLook w:val="04A0" w:firstRow="1" w:lastRow="0" w:firstColumn="1" w:lastColumn="0" w:noHBand="0" w:noVBand="1"/>
      </w:tblPr>
      <w:tblGrid>
        <w:gridCol w:w="3891"/>
        <w:gridCol w:w="2693"/>
        <w:gridCol w:w="1695"/>
      </w:tblGrid>
      <w:tr w:rsidR="00F90A72" w:rsidRPr="00541E6C" w14:paraId="6FC69563" w14:textId="77777777" w:rsidTr="00F90A72">
        <w:tc>
          <w:tcPr>
            <w:tcW w:w="3891" w:type="dxa"/>
          </w:tcPr>
          <w:p w14:paraId="6865F598" w14:textId="45532D48"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成果物</w:t>
            </w:r>
          </w:p>
        </w:tc>
        <w:tc>
          <w:tcPr>
            <w:tcW w:w="2693" w:type="dxa"/>
          </w:tcPr>
          <w:p w14:paraId="2A8BC5E0" w14:textId="69785D34"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提出期限</w:t>
            </w:r>
          </w:p>
        </w:tc>
        <w:tc>
          <w:tcPr>
            <w:tcW w:w="1695" w:type="dxa"/>
          </w:tcPr>
          <w:p w14:paraId="4F32ED4D" w14:textId="3C3F5A6E"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数量</w:t>
            </w:r>
          </w:p>
        </w:tc>
      </w:tr>
      <w:tr w:rsidR="00F90A72" w:rsidRPr="00541E6C" w14:paraId="1A38A953" w14:textId="77777777" w:rsidTr="00F90A72">
        <w:tc>
          <w:tcPr>
            <w:tcW w:w="3891" w:type="dxa"/>
          </w:tcPr>
          <w:p w14:paraId="305DDED1" w14:textId="33A98A39"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事業報告書（電子データ）</w:t>
            </w:r>
          </w:p>
        </w:tc>
        <w:tc>
          <w:tcPr>
            <w:tcW w:w="2693" w:type="dxa"/>
          </w:tcPr>
          <w:p w14:paraId="1C39C87A" w14:textId="027DC76E"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令和</w:t>
            </w:r>
            <w:r w:rsidR="00C06407">
              <w:rPr>
                <w:rFonts w:asciiTheme="minorEastAsia" w:hAnsiTheme="minorEastAsia" w:hint="eastAsia"/>
                <w:sz w:val="22"/>
              </w:rPr>
              <w:t>９</w:t>
            </w:r>
            <w:r w:rsidRPr="00541E6C">
              <w:rPr>
                <w:rFonts w:asciiTheme="minorEastAsia" w:hAnsiTheme="minorEastAsia" w:hint="eastAsia"/>
                <w:sz w:val="22"/>
              </w:rPr>
              <w:t>年３月３１日</w:t>
            </w:r>
          </w:p>
        </w:tc>
        <w:tc>
          <w:tcPr>
            <w:tcW w:w="1695" w:type="dxa"/>
          </w:tcPr>
          <w:p w14:paraId="6FCCADE9" w14:textId="7BE3865E"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w:t>
            </w:r>
          </w:p>
        </w:tc>
      </w:tr>
      <w:tr w:rsidR="00F90A72" w:rsidRPr="00541E6C" w14:paraId="77FB016F" w14:textId="77777777" w:rsidTr="00F90A72">
        <w:tc>
          <w:tcPr>
            <w:tcW w:w="3891" w:type="dxa"/>
          </w:tcPr>
          <w:p w14:paraId="0AC49B5D" w14:textId="5A9591FE" w:rsidR="00F90A72" w:rsidRPr="00541E6C" w:rsidRDefault="00F90A72" w:rsidP="00F90A72">
            <w:pPr>
              <w:ind w:leftChars="50" w:left="105"/>
              <w:rPr>
                <w:rFonts w:asciiTheme="minorEastAsia" w:hAnsiTheme="minorEastAsia"/>
                <w:sz w:val="22"/>
              </w:rPr>
            </w:pPr>
            <w:r w:rsidRPr="00541E6C">
              <w:rPr>
                <w:rFonts w:asciiTheme="minorEastAsia" w:hAnsiTheme="minorEastAsia" w:hint="eastAsia"/>
                <w:sz w:val="22"/>
              </w:rPr>
              <w:t>販売実績報告書（電子データ）</w:t>
            </w:r>
          </w:p>
        </w:tc>
        <w:tc>
          <w:tcPr>
            <w:tcW w:w="2693" w:type="dxa"/>
          </w:tcPr>
          <w:p w14:paraId="3388F9D4" w14:textId="62F26514"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令和</w:t>
            </w:r>
            <w:r w:rsidR="00C06407">
              <w:rPr>
                <w:rFonts w:asciiTheme="minorEastAsia" w:hAnsiTheme="minorEastAsia" w:hint="eastAsia"/>
                <w:sz w:val="22"/>
              </w:rPr>
              <w:t>９</w:t>
            </w:r>
            <w:r w:rsidRPr="00541E6C">
              <w:rPr>
                <w:rFonts w:asciiTheme="minorEastAsia" w:hAnsiTheme="minorEastAsia" w:hint="eastAsia"/>
                <w:sz w:val="22"/>
              </w:rPr>
              <w:t>年３月３１日</w:t>
            </w:r>
          </w:p>
        </w:tc>
        <w:tc>
          <w:tcPr>
            <w:tcW w:w="1695" w:type="dxa"/>
          </w:tcPr>
          <w:p w14:paraId="28E518F4" w14:textId="247EA8BC" w:rsidR="00F90A72" w:rsidRPr="00541E6C" w:rsidRDefault="00F90A72" w:rsidP="00F90A72">
            <w:pPr>
              <w:ind w:firstLineChars="50" w:firstLine="110"/>
              <w:rPr>
                <w:rFonts w:asciiTheme="minorEastAsia" w:hAnsiTheme="minorEastAsia"/>
                <w:sz w:val="22"/>
              </w:rPr>
            </w:pPr>
            <w:r w:rsidRPr="00541E6C">
              <w:rPr>
                <w:rFonts w:asciiTheme="minorEastAsia" w:hAnsiTheme="minorEastAsia" w:hint="eastAsia"/>
                <w:sz w:val="22"/>
              </w:rPr>
              <w:t>－</w:t>
            </w:r>
          </w:p>
        </w:tc>
      </w:tr>
    </w:tbl>
    <w:p w14:paraId="25512604" w14:textId="77777777" w:rsidR="00F90A72" w:rsidRPr="00541E6C" w:rsidRDefault="00F90A72" w:rsidP="00F90A72">
      <w:pPr>
        <w:ind w:leftChars="50" w:left="215" w:hangingChars="50" w:hanging="110"/>
        <w:rPr>
          <w:rFonts w:asciiTheme="minorEastAsia" w:hAnsiTheme="minorEastAsia"/>
          <w:sz w:val="22"/>
        </w:rPr>
      </w:pPr>
    </w:p>
    <w:p w14:paraId="30C5A89D" w14:textId="5E2DC1B1" w:rsidR="00C011F3" w:rsidRPr="00541E6C" w:rsidRDefault="00F90A72" w:rsidP="00C011F3">
      <w:pPr>
        <w:rPr>
          <w:rFonts w:asciiTheme="minorEastAsia" w:hAnsiTheme="minorEastAsia"/>
          <w:sz w:val="22"/>
        </w:rPr>
      </w:pPr>
      <w:r w:rsidRPr="00541E6C">
        <w:rPr>
          <w:rFonts w:asciiTheme="minorEastAsia" w:hAnsiTheme="minorEastAsia" w:hint="eastAsia"/>
          <w:sz w:val="22"/>
        </w:rPr>
        <w:t>１６</w:t>
      </w:r>
      <w:r w:rsidR="00C011F3" w:rsidRPr="00541E6C">
        <w:rPr>
          <w:rFonts w:asciiTheme="minorEastAsia" w:hAnsiTheme="minorEastAsia" w:hint="eastAsia"/>
          <w:sz w:val="22"/>
        </w:rPr>
        <w:t xml:space="preserve">　その他</w:t>
      </w:r>
    </w:p>
    <w:p w14:paraId="6B4EC888" w14:textId="0C4B3A40" w:rsidR="00C011F3" w:rsidRPr="00541E6C" w:rsidRDefault="00C011F3" w:rsidP="00C011F3">
      <w:pPr>
        <w:ind w:leftChars="100" w:left="430" w:hangingChars="100" w:hanging="220"/>
        <w:rPr>
          <w:rFonts w:asciiTheme="minorEastAsia" w:hAnsiTheme="minorEastAsia"/>
          <w:sz w:val="22"/>
        </w:rPr>
      </w:pPr>
      <w:r w:rsidRPr="00541E6C">
        <w:rPr>
          <w:rFonts w:asciiTheme="minorEastAsia" w:hAnsiTheme="minorEastAsia" w:hint="eastAsia"/>
          <w:sz w:val="22"/>
        </w:rPr>
        <w:t xml:space="preserve">（１）本件業務は、関係法規等を遵守し、法規法令の趣旨に沿って業務を実施しなければならない。 </w:t>
      </w:r>
    </w:p>
    <w:p w14:paraId="0A30D9D3" w14:textId="372EA81B" w:rsidR="00C011F3" w:rsidRPr="00541E6C" w:rsidRDefault="00C011F3" w:rsidP="00C011F3">
      <w:pPr>
        <w:ind w:leftChars="100" w:left="430" w:hangingChars="100" w:hanging="220"/>
        <w:rPr>
          <w:rFonts w:asciiTheme="minorEastAsia" w:hAnsiTheme="minorEastAsia"/>
          <w:sz w:val="22"/>
        </w:rPr>
      </w:pPr>
      <w:r w:rsidRPr="00541E6C">
        <w:rPr>
          <w:rFonts w:asciiTheme="minorEastAsia" w:hAnsiTheme="minorEastAsia" w:hint="eastAsia"/>
          <w:sz w:val="22"/>
        </w:rPr>
        <w:t xml:space="preserve">（２）本件業務は、川崎市契約規則及び川崎市委託契約約款によるほか、本仕様書に基づき実施すること。 </w:t>
      </w:r>
    </w:p>
    <w:p w14:paraId="1956731C" w14:textId="394E2D8E" w:rsidR="00C011F3" w:rsidRPr="00541E6C" w:rsidRDefault="00C011F3" w:rsidP="00C011F3">
      <w:pPr>
        <w:ind w:leftChars="100" w:left="430" w:hangingChars="100" w:hanging="220"/>
        <w:rPr>
          <w:rFonts w:asciiTheme="minorEastAsia" w:hAnsiTheme="minorEastAsia"/>
          <w:sz w:val="22"/>
        </w:rPr>
      </w:pPr>
      <w:r w:rsidRPr="00541E6C">
        <w:rPr>
          <w:rFonts w:asciiTheme="minorEastAsia" w:hAnsiTheme="minorEastAsia" w:hint="eastAsia"/>
          <w:sz w:val="22"/>
        </w:rPr>
        <w:t xml:space="preserve">（３）受託者は、本業務により知り得た情報等を本業務においてのみ使用することとし、これらを他の目的に使用し、又は他のものに漏洩してはならない。本業務の契約が終了し、又は解除された後においても同様とする。 </w:t>
      </w:r>
    </w:p>
    <w:p w14:paraId="7975524C" w14:textId="30906B41" w:rsidR="00C011F3" w:rsidRPr="00541E6C" w:rsidRDefault="00C011F3" w:rsidP="00C011F3">
      <w:pPr>
        <w:ind w:leftChars="100" w:left="430" w:hangingChars="100" w:hanging="220"/>
        <w:rPr>
          <w:rFonts w:asciiTheme="minorEastAsia" w:hAnsiTheme="minorEastAsia"/>
          <w:sz w:val="22"/>
        </w:rPr>
      </w:pPr>
      <w:r w:rsidRPr="00541E6C">
        <w:rPr>
          <w:rFonts w:asciiTheme="minorEastAsia" w:hAnsiTheme="minorEastAsia" w:hint="eastAsia"/>
          <w:sz w:val="22"/>
        </w:rPr>
        <w:t>（４）本件業務の履行に当たり、契約書、仕様書及び委託者から提出された資料等に明記されていない事態が発生した場合は、</w:t>
      </w:r>
      <w:r w:rsidR="00EC3699">
        <w:rPr>
          <w:rFonts w:asciiTheme="minorEastAsia" w:hAnsiTheme="minorEastAsia" w:hint="eastAsia"/>
          <w:sz w:val="22"/>
        </w:rPr>
        <w:t>受託者</w:t>
      </w:r>
      <w:r w:rsidRPr="00541E6C">
        <w:rPr>
          <w:rFonts w:asciiTheme="minorEastAsia" w:hAnsiTheme="minorEastAsia" w:hint="eastAsia"/>
          <w:sz w:val="22"/>
        </w:rPr>
        <w:t>と</w:t>
      </w:r>
      <w:r w:rsidR="00CA5562">
        <w:rPr>
          <w:rFonts w:asciiTheme="minorEastAsia" w:hAnsiTheme="minorEastAsia" w:hint="eastAsia"/>
          <w:sz w:val="22"/>
        </w:rPr>
        <w:t>委託者</w:t>
      </w:r>
      <w:r w:rsidRPr="00541E6C">
        <w:rPr>
          <w:rFonts w:asciiTheme="minorEastAsia" w:hAnsiTheme="minorEastAsia" w:hint="eastAsia"/>
          <w:sz w:val="22"/>
        </w:rPr>
        <w:t xml:space="preserve">が協議するものとする。 </w:t>
      </w:r>
    </w:p>
    <w:p w14:paraId="684924C0" w14:textId="7F257580" w:rsidR="00F90A72" w:rsidRPr="00541E6C" w:rsidRDefault="00C011F3" w:rsidP="00DB2139">
      <w:pPr>
        <w:ind w:leftChars="100" w:left="430" w:hangingChars="100" w:hanging="220"/>
        <w:rPr>
          <w:rFonts w:asciiTheme="minorEastAsia" w:hAnsiTheme="minorEastAsia"/>
          <w:sz w:val="22"/>
        </w:rPr>
      </w:pPr>
      <w:r w:rsidRPr="00541E6C">
        <w:rPr>
          <w:rFonts w:asciiTheme="minorEastAsia" w:hAnsiTheme="minorEastAsia" w:hint="eastAsia"/>
          <w:sz w:val="22"/>
        </w:rPr>
        <w:lastRenderedPageBreak/>
        <w:t>（５）本件業務の履行に係る細部事項等について、</w:t>
      </w:r>
      <w:r w:rsidR="00EC3699">
        <w:rPr>
          <w:rFonts w:asciiTheme="minorEastAsia" w:hAnsiTheme="minorEastAsia" w:hint="eastAsia"/>
          <w:sz w:val="22"/>
        </w:rPr>
        <w:t>委託者</w:t>
      </w:r>
      <w:r w:rsidRPr="00541E6C">
        <w:rPr>
          <w:rFonts w:asciiTheme="minorEastAsia" w:hAnsiTheme="minorEastAsia" w:hint="eastAsia"/>
          <w:sz w:val="22"/>
        </w:rPr>
        <w:t>から協議の要請を受けた場合は、速やかに応じるものとする。</w:t>
      </w:r>
    </w:p>
    <w:sectPr w:rsidR="00F90A72" w:rsidRPr="00541E6C" w:rsidSect="00E51733">
      <w:footerReference w:type="default" r:id="rId9"/>
      <w:pgSz w:w="11906" w:h="16838" w:code="9"/>
      <w:pgMar w:top="1701"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52F2" w14:textId="77777777" w:rsidR="00212623" w:rsidRDefault="00212623"/>
  </w:endnote>
  <w:endnote w:type="continuationSeparator" w:id="0">
    <w:p w14:paraId="2CE9AB10" w14:textId="77777777" w:rsidR="00212623" w:rsidRDefault="00212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693488"/>
      <w:docPartObj>
        <w:docPartGallery w:val="Page Numbers (Bottom of Page)"/>
        <w:docPartUnique/>
      </w:docPartObj>
    </w:sdtPr>
    <w:sdtEndPr/>
    <w:sdtContent>
      <w:p w14:paraId="1193BA23" w14:textId="31F5EF70" w:rsidR="00B36986" w:rsidRDefault="00B36986">
        <w:pPr>
          <w:pStyle w:val="a5"/>
          <w:jc w:val="center"/>
        </w:pPr>
        <w:r>
          <w:fldChar w:fldCharType="begin"/>
        </w:r>
        <w:r>
          <w:instrText>PAGE   \* MERGEFORMAT</w:instrText>
        </w:r>
        <w:r>
          <w:fldChar w:fldCharType="separate"/>
        </w:r>
        <w:r w:rsidR="005F556F" w:rsidRPr="005F556F">
          <w:rPr>
            <w:noProof/>
            <w:lang w:val="ja-JP"/>
          </w:rPr>
          <w:t>8</w:t>
        </w:r>
        <w:r>
          <w:fldChar w:fldCharType="end"/>
        </w:r>
      </w:p>
    </w:sdtContent>
  </w:sdt>
  <w:p w14:paraId="6284B06C" w14:textId="77777777" w:rsidR="00B36986" w:rsidRDefault="00B369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5024" w14:textId="77777777" w:rsidR="00212623" w:rsidRDefault="00212623"/>
  </w:footnote>
  <w:footnote w:type="continuationSeparator" w:id="0">
    <w:p w14:paraId="73C691D9" w14:textId="77777777" w:rsidR="00212623" w:rsidRDefault="00212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9F2"/>
    <w:multiLevelType w:val="hybridMultilevel"/>
    <w:tmpl w:val="7B665364"/>
    <w:lvl w:ilvl="0" w:tplc="F774E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314D3"/>
    <w:multiLevelType w:val="hybridMultilevel"/>
    <w:tmpl w:val="45A41326"/>
    <w:lvl w:ilvl="0" w:tplc="04090017">
      <w:start w:val="1"/>
      <w:numFmt w:val="aiueo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E272D1A"/>
    <w:multiLevelType w:val="hybridMultilevel"/>
    <w:tmpl w:val="EA94F14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50765D"/>
    <w:multiLevelType w:val="hybridMultilevel"/>
    <w:tmpl w:val="7B2CAFFC"/>
    <w:lvl w:ilvl="0" w:tplc="04090017">
      <w:start w:val="1"/>
      <w:numFmt w:val="aiueoFullWidth"/>
      <w:lvlText w:val="(%1)"/>
      <w:lvlJc w:val="left"/>
      <w:pPr>
        <w:ind w:left="420" w:hanging="420"/>
      </w:pPr>
    </w:lvl>
    <w:lvl w:ilvl="1" w:tplc="08D883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372682"/>
    <w:multiLevelType w:val="hybridMultilevel"/>
    <w:tmpl w:val="5AF856A6"/>
    <w:lvl w:ilvl="0" w:tplc="5BB8386C">
      <w:start w:val="1"/>
      <w:numFmt w:val="decimalFullWidth"/>
      <w:lvlText w:val="（%1）"/>
      <w:lvlJc w:val="left"/>
      <w:pPr>
        <w:ind w:left="720" w:hanging="720"/>
      </w:pPr>
      <w:rPr>
        <w:rFonts w:hint="default"/>
      </w:rPr>
    </w:lvl>
    <w:lvl w:ilvl="1" w:tplc="C434A6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F304A"/>
    <w:multiLevelType w:val="hybridMultilevel"/>
    <w:tmpl w:val="6F708510"/>
    <w:lvl w:ilvl="0" w:tplc="3108858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4477F1"/>
    <w:multiLevelType w:val="hybridMultilevel"/>
    <w:tmpl w:val="96223FB4"/>
    <w:lvl w:ilvl="0" w:tplc="07B292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A61AC2"/>
    <w:multiLevelType w:val="hybridMultilevel"/>
    <w:tmpl w:val="FFB20528"/>
    <w:lvl w:ilvl="0" w:tplc="3A04339A">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6A04622A"/>
    <w:multiLevelType w:val="hybridMultilevel"/>
    <w:tmpl w:val="D0C6D01E"/>
    <w:lvl w:ilvl="0" w:tplc="6C72CED8">
      <w:start w:val="1"/>
      <w:numFmt w:val="irohaFullWidth"/>
      <w:lvlText w:val="（%1）"/>
      <w:lvlJc w:val="left"/>
      <w:pPr>
        <w:ind w:left="1152" w:hanging="720"/>
      </w:pPr>
      <w:rPr>
        <w:rFonts w:eastAsiaTheme="minorEastAsia" w:cstheme="minorBidi" w:hint="default"/>
        <w:color w:val="auto"/>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6B451647"/>
    <w:multiLevelType w:val="hybridMultilevel"/>
    <w:tmpl w:val="4ACE233A"/>
    <w:lvl w:ilvl="0" w:tplc="3DEAC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1E0A02"/>
    <w:multiLevelType w:val="hybridMultilevel"/>
    <w:tmpl w:val="3522B95C"/>
    <w:lvl w:ilvl="0" w:tplc="77B60F0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B92A26"/>
    <w:multiLevelType w:val="hybridMultilevel"/>
    <w:tmpl w:val="70D41180"/>
    <w:lvl w:ilvl="0" w:tplc="ED020588">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90861371">
    <w:abstractNumId w:val="6"/>
  </w:num>
  <w:num w:numId="2" w16cid:durableId="1415014103">
    <w:abstractNumId w:val="4"/>
  </w:num>
  <w:num w:numId="3" w16cid:durableId="188374822">
    <w:abstractNumId w:val="1"/>
  </w:num>
  <w:num w:numId="4" w16cid:durableId="550508017">
    <w:abstractNumId w:val="3"/>
  </w:num>
  <w:num w:numId="5" w16cid:durableId="1510221731">
    <w:abstractNumId w:val="5"/>
  </w:num>
  <w:num w:numId="6" w16cid:durableId="1559318602">
    <w:abstractNumId w:val="11"/>
  </w:num>
  <w:num w:numId="7" w16cid:durableId="1357390779">
    <w:abstractNumId w:val="10"/>
  </w:num>
  <w:num w:numId="8" w16cid:durableId="920286876">
    <w:abstractNumId w:val="0"/>
  </w:num>
  <w:num w:numId="9" w16cid:durableId="1803620637">
    <w:abstractNumId w:val="9"/>
  </w:num>
  <w:num w:numId="10" w16cid:durableId="275451171">
    <w:abstractNumId w:val="7"/>
  </w:num>
  <w:num w:numId="11" w16cid:durableId="177164859">
    <w:abstractNumId w:val="8"/>
  </w:num>
  <w:num w:numId="12" w16cid:durableId="16216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AE"/>
    <w:rsid w:val="00006D6D"/>
    <w:rsid w:val="0001012C"/>
    <w:rsid w:val="00023588"/>
    <w:rsid w:val="00023F1C"/>
    <w:rsid w:val="000271CC"/>
    <w:rsid w:val="00034A8B"/>
    <w:rsid w:val="000405BD"/>
    <w:rsid w:val="00041F0B"/>
    <w:rsid w:val="00045BEB"/>
    <w:rsid w:val="00046276"/>
    <w:rsid w:val="0006202B"/>
    <w:rsid w:val="0006635B"/>
    <w:rsid w:val="00066BE1"/>
    <w:rsid w:val="00072750"/>
    <w:rsid w:val="00074209"/>
    <w:rsid w:val="0007492C"/>
    <w:rsid w:val="00083FC9"/>
    <w:rsid w:val="00084F72"/>
    <w:rsid w:val="000860E9"/>
    <w:rsid w:val="00086D8D"/>
    <w:rsid w:val="00087370"/>
    <w:rsid w:val="00087C80"/>
    <w:rsid w:val="00091E84"/>
    <w:rsid w:val="000936C5"/>
    <w:rsid w:val="00094BA3"/>
    <w:rsid w:val="000950DA"/>
    <w:rsid w:val="000977C9"/>
    <w:rsid w:val="00097837"/>
    <w:rsid w:val="000A2881"/>
    <w:rsid w:val="000A68E5"/>
    <w:rsid w:val="000A6FD4"/>
    <w:rsid w:val="000B1337"/>
    <w:rsid w:val="000B1FE0"/>
    <w:rsid w:val="000B261A"/>
    <w:rsid w:val="000B7623"/>
    <w:rsid w:val="000B7B73"/>
    <w:rsid w:val="000D23CE"/>
    <w:rsid w:val="000D3ACB"/>
    <w:rsid w:val="000D6E75"/>
    <w:rsid w:val="000E0700"/>
    <w:rsid w:val="000E5B93"/>
    <w:rsid w:val="000E7858"/>
    <w:rsid w:val="000F4F16"/>
    <w:rsid w:val="000F65A1"/>
    <w:rsid w:val="000F66F9"/>
    <w:rsid w:val="00104A45"/>
    <w:rsid w:val="001107FD"/>
    <w:rsid w:val="0011352C"/>
    <w:rsid w:val="00130C9D"/>
    <w:rsid w:val="001341CF"/>
    <w:rsid w:val="00135434"/>
    <w:rsid w:val="001436CE"/>
    <w:rsid w:val="0014373C"/>
    <w:rsid w:val="00151963"/>
    <w:rsid w:val="00155A89"/>
    <w:rsid w:val="00156F7B"/>
    <w:rsid w:val="00163787"/>
    <w:rsid w:val="001654F6"/>
    <w:rsid w:val="00165D68"/>
    <w:rsid w:val="001722A9"/>
    <w:rsid w:val="00176D1E"/>
    <w:rsid w:val="00181D95"/>
    <w:rsid w:val="00185D8B"/>
    <w:rsid w:val="00191055"/>
    <w:rsid w:val="00192552"/>
    <w:rsid w:val="0019475E"/>
    <w:rsid w:val="00195C56"/>
    <w:rsid w:val="00195CC1"/>
    <w:rsid w:val="00196EC8"/>
    <w:rsid w:val="00197D6A"/>
    <w:rsid w:val="001A2109"/>
    <w:rsid w:val="001A6CC5"/>
    <w:rsid w:val="001B0C35"/>
    <w:rsid w:val="001B0E2D"/>
    <w:rsid w:val="001B29D2"/>
    <w:rsid w:val="001B5F53"/>
    <w:rsid w:val="001D58E2"/>
    <w:rsid w:val="001D7569"/>
    <w:rsid w:val="001E0AF6"/>
    <w:rsid w:val="001E1906"/>
    <w:rsid w:val="001F1266"/>
    <w:rsid w:val="001F2959"/>
    <w:rsid w:val="001F7710"/>
    <w:rsid w:val="00201AB8"/>
    <w:rsid w:val="00202A9A"/>
    <w:rsid w:val="002057DD"/>
    <w:rsid w:val="002073A1"/>
    <w:rsid w:val="00210BD0"/>
    <w:rsid w:val="00212623"/>
    <w:rsid w:val="0021623E"/>
    <w:rsid w:val="0021738A"/>
    <w:rsid w:val="00234044"/>
    <w:rsid w:val="00234367"/>
    <w:rsid w:val="00235316"/>
    <w:rsid w:val="002377F8"/>
    <w:rsid w:val="002379A0"/>
    <w:rsid w:val="002526A3"/>
    <w:rsid w:val="00253013"/>
    <w:rsid w:val="00260542"/>
    <w:rsid w:val="00260BC6"/>
    <w:rsid w:val="00271D4D"/>
    <w:rsid w:val="002731DB"/>
    <w:rsid w:val="00275075"/>
    <w:rsid w:val="00276A0E"/>
    <w:rsid w:val="00282F4E"/>
    <w:rsid w:val="002A0319"/>
    <w:rsid w:val="002B2E58"/>
    <w:rsid w:val="002B627B"/>
    <w:rsid w:val="002B6B98"/>
    <w:rsid w:val="002C0772"/>
    <w:rsid w:val="002C654A"/>
    <w:rsid w:val="002E2352"/>
    <w:rsid w:val="002F14DB"/>
    <w:rsid w:val="002F4628"/>
    <w:rsid w:val="00301F79"/>
    <w:rsid w:val="00305777"/>
    <w:rsid w:val="00305FDA"/>
    <w:rsid w:val="00310965"/>
    <w:rsid w:val="00315D01"/>
    <w:rsid w:val="00320EE6"/>
    <w:rsid w:val="0032619C"/>
    <w:rsid w:val="0034018A"/>
    <w:rsid w:val="00345CC6"/>
    <w:rsid w:val="00350CB3"/>
    <w:rsid w:val="0035167C"/>
    <w:rsid w:val="00352C9F"/>
    <w:rsid w:val="00354190"/>
    <w:rsid w:val="003623FD"/>
    <w:rsid w:val="0036294D"/>
    <w:rsid w:val="003667FD"/>
    <w:rsid w:val="00366C80"/>
    <w:rsid w:val="00367BD0"/>
    <w:rsid w:val="003812A8"/>
    <w:rsid w:val="00382074"/>
    <w:rsid w:val="00382341"/>
    <w:rsid w:val="003826F6"/>
    <w:rsid w:val="00387170"/>
    <w:rsid w:val="003A2483"/>
    <w:rsid w:val="003C7B8D"/>
    <w:rsid w:val="003D1FA8"/>
    <w:rsid w:val="003D240F"/>
    <w:rsid w:val="003D3DCB"/>
    <w:rsid w:val="003D79C1"/>
    <w:rsid w:val="003E72EE"/>
    <w:rsid w:val="003E76F4"/>
    <w:rsid w:val="003F794F"/>
    <w:rsid w:val="004011BD"/>
    <w:rsid w:val="00404DAE"/>
    <w:rsid w:val="00410025"/>
    <w:rsid w:val="004136A7"/>
    <w:rsid w:val="00416E2E"/>
    <w:rsid w:val="004207A0"/>
    <w:rsid w:val="00420C11"/>
    <w:rsid w:val="0043155B"/>
    <w:rsid w:val="004316C2"/>
    <w:rsid w:val="00432973"/>
    <w:rsid w:val="0043333B"/>
    <w:rsid w:val="00440C25"/>
    <w:rsid w:val="00457816"/>
    <w:rsid w:val="00457B6B"/>
    <w:rsid w:val="004606D3"/>
    <w:rsid w:val="00460802"/>
    <w:rsid w:val="00461556"/>
    <w:rsid w:val="00464B60"/>
    <w:rsid w:val="00465427"/>
    <w:rsid w:val="004707BD"/>
    <w:rsid w:val="00477F66"/>
    <w:rsid w:val="00482C24"/>
    <w:rsid w:val="0048353A"/>
    <w:rsid w:val="00483AFF"/>
    <w:rsid w:val="0048699B"/>
    <w:rsid w:val="00487C22"/>
    <w:rsid w:val="004925CB"/>
    <w:rsid w:val="00495FFF"/>
    <w:rsid w:val="00496D94"/>
    <w:rsid w:val="00497AA9"/>
    <w:rsid w:val="004A0A52"/>
    <w:rsid w:val="004A292F"/>
    <w:rsid w:val="004A4668"/>
    <w:rsid w:val="004A56D3"/>
    <w:rsid w:val="004B67E8"/>
    <w:rsid w:val="004B6EFA"/>
    <w:rsid w:val="004B7A0D"/>
    <w:rsid w:val="004D5ECE"/>
    <w:rsid w:val="004D6BEE"/>
    <w:rsid w:val="004E667C"/>
    <w:rsid w:val="004F2B97"/>
    <w:rsid w:val="00505352"/>
    <w:rsid w:val="0051239B"/>
    <w:rsid w:val="00525615"/>
    <w:rsid w:val="00530B44"/>
    <w:rsid w:val="00534213"/>
    <w:rsid w:val="00541E6C"/>
    <w:rsid w:val="0054529A"/>
    <w:rsid w:val="00551564"/>
    <w:rsid w:val="00552968"/>
    <w:rsid w:val="00557DE8"/>
    <w:rsid w:val="00561EE7"/>
    <w:rsid w:val="00563AD3"/>
    <w:rsid w:val="00566486"/>
    <w:rsid w:val="00570FF1"/>
    <w:rsid w:val="005751BE"/>
    <w:rsid w:val="00577265"/>
    <w:rsid w:val="00584987"/>
    <w:rsid w:val="00587326"/>
    <w:rsid w:val="005A23E3"/>
    <w:rsid w:val="005A2882"/>
    <w:rsid w:val="005B0A64"/>
    <w:rsid w:val="005B304C"/>
    <w:rsid w:val="005B58EE"/>
    <w:rsid w:val="005C24A4"/>
    <w:rsid w:val="005C51A7"/>
    <w:rsid w:val="005C5CAE"/>
    <w:rsid w:val="005C6FC4"/>
    <w:rsid w:val="005C7AB3"/>
    <w:rsid w:val="005E1287"/>
    <w:rsid w:val="005E40CA"/>
    <w:rsid w:val="005E7EEC"/>
    <w:rsid w:val="005F2FA4"/>
    <w:rsid w:val="005F556F"/>
    <w:rsid w:val="005F5620"/>
    <w:rsid w:val="005F5870"/>
    <w:rsid w:val="00601DD4"/>
    <w:rsid w:val="00613DE6"/>
    <w:rsid w:val="00621C0E"/>
    <w:rsid w:val="00627812"/>
    <w:rsid w:val="0063334C"/>
    <w:rsid w:val="006410DD"/>
    <w:rsid w:val="00664B6E"/>
    <w:rsid w:val="00667FAF"/>
    <w:rsid w:val="0067197E"/>
    <w:rsid w:val="00673B1F"/>
    <w:rsid w:val="00677007"/>
    <w:rsid w:val="006828DE"/>
    <w:rsid w:val="00683122"/>
    <w:rsid w:val="00683B32"/>
    <w:rsid w:val="00687B57"/>
    <w:rsid w:val="00690622"/>
    <w:rsid w:val="00693092"/>
    <w:rsid w:val="00697F27"/>
    <w:rsid w:val="006A3FE3"/>
    <w:rsid w:val="006A4BEF"/>
    <w:rsid w:val="006C5B2C"/>
    <w:rsid w:val="006D52AC"/>
    <w:rsid w:val="006F1288"/>
    <w:rsid w:val="006F206F"/>
    <w:rsid w:val="006F7F02"/>
    <w:rsid w:val="00703B33"/>
    <w:rsid w:val="00704E03"/>
    <w:rsid w:val="00705F7C"/>
    <w:rsid w:val="00707E5D"/>
    <w:rsid w:val="00707FD9"/>
    <w:rsid w:val="0071030F"/>
    <w:rsid w:val="00710556"/>
    <w:rsid w:val="00713141"/>
    <w:rsid w:val="00721657"/>
    <w:rsid w:val="007238B7"/>
    <w:rsid w:val="00726B3C"/>
    <w:rsid w:val="0073020C"/>
    <w:rsid w:val="00733207"/>
    <w:rsid w:val="00734EBA"/>
    <w:rsid w:val="00735540"/>
    <w:rsid w:val="00735BE9"/>
    <w:rsid w:val="00736FF3"/>
    <w:rsid w:val="007444FD"/>
    <w:rsid w:val="00744D09"/>
    <w:rsid w:val="00746172"/>
    <w:rsid w:val="00770611"/>
    <w:rsid w:val="00775368"/>
    <w:rsid w:val="00782A23"/>
    <w:rsid w:val="007859D4"/>
    <w:rsid w:val="007A1FC7"/>
    <w:rsid w:val="007A3569"/>
    <w:rsid w:val="007A3C57"/>
    <w:rsid w:val="007A7F9D"/>
    <w:rsid w:val="007B1054"/>
    <w:rsid w:val="007B61E3"/>
    <w:rsid w:val="007B71A5"/>
    <w:rsid w:val="007B7D79"/>
    <w:rsid w:val="007C1021"/>
    <w:rsid w:val="007C6BC0"/>
    <w:rsid w:val="007C7F69"/>
    <w:rsid w:val="007D2C78"/>
    <w:rsid w:val="007D621F"/>
    <w:rsid w:val="007E09DE"/>
    <w:rsid w:val="007E0AFD"/>
    <w:rsid w:val="007E1B12"/>
    <w:rsid w:val="007E5293"/>
    <w:rsid w:val="007E7C8F"/>
    <w:rsid w:val="007E7CAA"/>
    <w:rsid w:val="007F04A7"/>
    <w:rsid w:val="007F0E9C"/>
    <w:rsid w:val="007F45CA"/>
    <w:rsid w:val="00804874"/>
    <w:rsid w:val="008057ED"/>
    <w:rsid w:val="00806807"/>
    <w:rsid w:val="00807943"/>
    <w:rsid w:val="00811EB6"/>
    <w:rsid w:val="00812775"/>
    <w:rsid w:val="00816296"/>
    <w:rsid w:val="008167EF"/>
    <w:rsid w:val="00820A73"/>
    <w:rsid w:val="008211F0"/>
    <w:rsid w:val="00832916"/>
    <w:rsid w:val="00833988"/>
    <w:rsid w:val="00836550"/>
    <w:rsid w:val="00840478"/>
    <w:rsid w:val="00841FDC"/>
    <w:rsid w:val="00844F11"/>
    <w:rsid w:val="00845BCA"/>
    <w:rsid w:val="00845E13"/>
    <w:rsid w:val="00851B02"/>
    <w:rsid w:val="00852B8B"/>
    <w:rsid w:val="0085447F"/>
    <w:rsid w:val="00855F3F"/>
    <w:rsid w:val="0086020D"/>
    <w:rsid w:val="0087020B"/>
    <w:rsid w:val="00874C5F"/>
    <w:rsid w:val="00877A1A"/>
    <w:rsid w:val="00881A29"/>
    <w:rsid w:val="008A4C93"/>
    <w:rsid w:val="008A508B"/>
    <w:rsid w:val="008A521C"/>
    <w:rsid w:val="008A5DEF"/>
    <w:rsid w:val="008A77D9"/>
    <w:rsid w:val="008B3250"/>
    <w:rsid w:val="008B3360"/>
    <w:rsid w:val="008C07FD"/>
    <w:rsid w:val="008C1876"/>
    <w:rsid w:val="008C1EAB"/>
    <w:rsid w:val="008C20B5"/>
    <w:rsid w:val="008C2F46"/>
    <w:rsid w:val="008C30DB"/>
    <w:rsid w:val="008C4EF9"/>
    <w:rsid w:val="008E5BD7"/>
    <w:rsid w:val="008F3218"/>
    <w:rsid w:val="008F689E"/>
    <w:rsid w:val="00900779"/>
    <w:rsid w:val="009014C5"/>
    <w:rsid w:val="00907BDF"/>
    <w:rsid w:val="00911C5B"/>
    <w:rsid w:val="0091335C"/>
    <w:rsid w:val="0091621C"/>
    <w:rsid w:val="00925E09"/>
    <w:rsid w:val="009417FA"/>
    <w:rsid w:val="009423B0"/>
    <w:rsid w:val="00953B95"/>
    <w:rsid w:val="0096389C"/>
    <w:rsid w:val="00973346"/>
    <w:rsid w:val="00980F85"/>
    <w:rsid w:val="0098408A"/>
    <w:rsid w:val="00993D1B"/>
    <w:rsid w:val="009944FA"/>
    <w:rsid w:val="00994F17"/>
    <w:rsid w:val="009A4658"/>
    <w:rsid w:val="009A7D41"/>
    <w:rsid w:val="009B00CE"/>
    <w:rsid w:val="009B3F0B"/>
    <w:rsid w:val="009B5387"/>
    <w:rsid w:val="009B6D1C"/>
    <w:rsid w:val="009C3E2C"/>
    <w:rsid w:val="009C412A"/>
    <w:rsid w:val="009C70A2"/>
    <w:rsid w:val="009D0EEE"/>
    <w:rsid w:val="009D56FD"/>
    <w:rsid w:val="009D686B"/>
    <w:rsid w:val="009D7FB8"/>
    <w:rsid w:val="009E5C74"/>
    <w:rsid w:val="009F1AA0"/>
    <w:rsid w:val="009F6572"/>
    <w:rsid w:val="00A05034"/>
    <w:rsid w:val="00A06325"/>
    <w:rsid w:val="00A10A43"/>
    <w:rsid w:val="00A134F9"/>
    <w:rsid w:val="00A13A36"/>
    <w:rsid w:val="00A1526F"/>
    <w:rsid w:val="00A20125"/>
    <w:rsid w:val="00A22A75"/>
    <w:rsid w:val="00A25186"/>
    <w:rsid w:val="00A36635"/>
    <w:rsid w:val="00A40DAD"/>
    <w:rsid w:val="00A42B72"/>
    <w:rsid w:val="00A42EF4"/>
    <w:rsid w:val="00A4343C"/>
    <w:rsid w:val="00A50C82"/>
    <w:rsid w:val="00A53CE8"/>
    <w:rsid w:val="00A5661F"/>
    <w:rsid w:val="00A57F64"/>
    <w:rsid w:val="00A75DA9"/>
    <w:rsid w:val="00A8408F"/>
    <w:rsid w:val="00A87906"/>
    <w:rsid w:val="00A93426"/>
    <w:rsid w:val="00A95740"/>
    <w:rsid w:val="00A9702B"/>
    <w:rsid w:val="00A97F98"/>
    <w:rsid w:val="00AA0295"/>
    <w:rsid w:val="00AA045D"/>
    <w:rsid w:val="00AA4237"/>
    <w:rsid w:val="00AA521F"/>
    <w:rsid w:val="00AA537D"/>
    <w:rsid w:val="00AA6416"/>
    <w:rsid w:val="00AB2A03"/>
    <w:rsid w:val="00AB70B8"/>
    <w:rsid w:val="00AB7A36"/>
    <w:rsid w:val="00AC525F"/>
    <w:rsid w:val="00AC753D"/>
    <w:rsid w:val="00AD0085"/>
    <w:rsid w:val="00AD1B4E"/>
    <w:rsid w:val="00AD1E25"/>
    <w:rsid w:val="00AD3893"/>
    <w:rsid w:val="00AE03CB"/>
    <w:rsid w:val="00AF055E"/>
    <w:rsid w:val="00AF77A2"/>
    <w:rsid w:val="00AF7811"/>
    <w:rsid w:val="00B004CA"/>
    <w:rsid w:val="00B00634"/>
    <w:rsid w:val="00B02CC5"/>
    <w:rsid w:val="00B051C7"/>
    <w:rsid w:val="00B1516A"/>
    <w:rsid w:val="00B1562A"/>
    <w:rsid w:val="00B15747"/>
    <w:rsid w:val="00B224F5"/>
    <w:rsid w:val="00B247B7"/>
    <w:rsid w:val="00B277C5"/>
    <w:rsid w:val="00B36986"/>
    <w:rsid w:val="00B45342"/>
    <w:rsid w:val="00B46A67"/>
    <w:rsid w:val="00B55357"/>
    <w:rsid w:val="00B56FEC"/>
    <w:rsid w:val="00B57C7C"/>
    <w:rsid w:val="00B63CA4"/>
    <w:rsid w:val="00B666B4"/>
    <w:rsid w:val="00B70D07"/>
    <w:rsid w:val="00B72391"/>
    <w:rsid w:val="00B74792"/>
    <w:rsid w:val="00B817B6"/>
    <w:rsid w:val="00B908D8"/>
    <w:rsid w:val="00B91DB8"/>
    <w:rsid w:val="00BA6E8E"/>
    <w:rsid w:val="00BB52BF"/>
    <w:rsid w:val="00BC0FD9"/>
    <w:rsid w:val="00BC25E3"/>
    <w:rsid w:val="00BC2D25"/>
    <w:rsid w:val="00BC5C34"/>
    <w:rsid w:val="00BD0C1A"/>
    <w:rsid w:val="00BD4624"/>
    <w:rsid w:val="00BD4CB7"/>
    <w:rsid w:val="00BE0B78"/>
    <w:rsid w:val="00BE10B5"/>
    <w:rsid w:val="00BE2429"/>
    <w:rsid w:val="00BF022C"/>
    <w:rsid w:val="00BF4461"/>
    <w:rsid w:val="00C011F3"/>
    <w:rsid w:val="00C01827"/>
    <w:rsid w:val="00C04DEA"/>
    <w:rsid w:val="00C06407"/>
    <w:rsid w:val="00C06DFC"/>
    <w:rsid w:val="00C147F4"/>
    <w:rsid w:val="00C17EA1"/>
    <w:rsid w:val="00C22103"/>
    <w:rsid w:val="00C228E1"/>
    <w:rsid w:val="00C235C2"/>
    <w:rsid w:val="00C27EBC"/>
    <w:rsid w:val="00C34831"/>
    <w:rsid w:val="00C406F3"/>
    <w:rsid w:val="00C40DA6"/>
    <w:rsid w:val="00C41360"/>
    <w:rsid w:val="00C44482"/>
    <w:rsid w:val="00C519B5"/>
    <w:rsid w:val="00C613A2"/>
    <w:rsid w:val="00C619A2"/>
    <w:rsid w:val="00C62B12"/>
    <w:rsid w:val="00C63694"/>
    <w:rsid w:val="00C65096"/>
    <w:rsid w:val="00C748C5"/>
    <w:rsid w:val="00C749C9"/>
    <w:rsid w:val="00C803CC"/>
    <w:rsid w:val="00C86F5D"/>
    <w:rsid w:val="00C9210E"/>
    <w:rsid w:val="00C953FE"/>
    <w:rsid w:val="00C95F61"/>
    <w:rsid w:val="00CA4FE9"/>
    <w:rsid w:val="00CA5562"/>
    <w:rsid w:val="00CB70E6"/>
    <w:rsid w:val="00CC0FC3"/>
    <w:rsid w:val="00CC3FFE"/>
    <w:rsid w:val="00CC74C4"/>
    <w:rsid w:val="00CD5089"/>
    <w:rsid w:val="00CF2DA0"/>
    <w:rsid w:val="00CF40A7"/>
    <w:rsid w:val="00D07478"/>
    <w:rsid w:val="00D129F8"/>
    <w:rsid w:val="00D23C9D"/>
    <w:rsid w:val="00D31AEA"/>
    <w:rsid w:val="00D34102"/>
    <w:rsid w:val="00D3570E"/>
    <w:rsid w:val="00D44FF8"/>
    <w:rsid w:val="00D450B5"/>
    <w:rsid w:val="00D46FAB"/>
    <w:rsid w:val="00D57F83"/>
    <w:rsid w:val="00D611FD"/>
    <w:rsid w:val="00D65B38"/>
    <w:rsid w:val="00D700CD"/>
    <w:rsid w:val="00D71EDC"/>
    <w:rsid w:val="00D74DB3"/>
    <w:rsid w:val="00D765D7"/>
    <w:rsid w:val="00D7706A"/>
    <w:rsid w:val="00D82046"/>
    <w:rsid w:val="00D92853"/>
    <w:rsid w:val="00D92D39"/>
    <w:rsid w:val="00D944B8"/>
    <w:rsid w:val="00DA4889"/>
    <w:rsid w:val="00DA5A47"/>
    <w:rsid w:val="00DA7FE8"/>
    <w:rsid w:val="00DB2139"/>
    <w:rsid w:val="00DB36FE"/>
    <w:rsid w:val="00DB3C29"/>
    <w:rsid w:val="00DC0DF1"/>
    <w:rsid w:val="00DC4145"/>
    <w:rsid w:val="00DC6C98"/>
    <w:rsid w:val="00DE00FD"/>
    <w:rsid w:val="00DE0AFD"/>
    <w:rsid w:val="00DE0D0F"/>
    <w:rsid w:val="00DE7D45"/>
    <w:rsid w:val="00DF5DD5"/>
    <w:rsid w:val="00E022C5"/>
    <w:rsid w:val="00E027C1"/>
    <w:rsid w:val="00E0426E"/>
    <w:rsid w:val="00E04DFC"/>
    <w:rsid w:val="00E0569F"/>
    <w:rsid w:val="00E144B0"/>
    <w:rsid w:val="00E15B22"/>
    <w:rsid w:val="00E171A9"/>
    <w:rsid w:val="00E3360B"/>
    <w:rsid w:val="00E33C6F"/>
    <w:rsid w:val="00E45E57"/>
    <w:rsid w:val="00E46666"/>
    <w:rsid w:val="00E46E33"/>
    <w:rsid w:val="00E503B6"/>
    <w:rsid w:val="00E51733"/>
    <w:rsid w:val="00E55678"/>
    <w:rsid w:val="00E5637A"/>
    <w:rsid w:val="00E61FF0"/>
    <w:rsid w:val="00E63775"/>
    <w:rsid w:val="00E718B9"/>
    <w:rsid w:val="00E74869"/>
    <w:rsid w:val="00E77CB8"/>
    <w:rsid w:val="00E77F84"/>
    <w:rsid w:val="00E8181D"/>
    <w:rsid w:val="00E83CB3"/>
    <w:rsid w:val="00E845E3"/>
    <w:rsid w:val="00E91442"/>
    <w:rsid w:val="00E93B55"/>
    <w:rsid w:val="00E9619B"/>
    <w:rsid w:val="00E965AE"/>
    <w:rsid w:val="00E976ED"/>
    <w:rsid w:val="00EA44B5"/>
    <w:rsid w:val="00EA4826"/>
    <w:rsid w:val="00EA64ED"/>
    <w:rsid w:val="00EB7867"/>
    <w:rsid w:val="00EC011B"/>
    <w:rsid w:val="00EC0176"/>
    <w:rsid w:val="00EC1AFC"/>
    <w:rsid w:val="00EC3699"/>
    <w:rsid w:val="00EC429D"/>
    <w:rsid w:val="00EC5B14"/>
    <w:rsid w:val="00EC5D17"/>
    <w:rsid w:val="00ED2A14"/>
    <w:rsid w:val="00EE4FD7"/>
    <w:rsid w:val="00EF3502"/>
    <w:rsid w:val="00EF541A"/>
    <w:rsid w:val="00EF5D80"/>
    <w:rsid w:val="00EF7915"/>
    <w:rsid w:val="00F03114"/>
    <w:rsid w:val="00F0403A"/>
    <w:rsid w:val="00F1257C"/>
    <w:rsid w:val="00F1383F"/>
    <w:rsid w:val="00F15975"/>
    <w:rsid w:val="00F22BBF"/>
    <w:rsid w:val="00F23505"/>
    <w:rsid w:val="00F2509A"/>
    <w:rsid w:val="00F27CC8"/>
    <w:rsid w:val="00F27F6B"/>
    <w:rsid w:val="00F339E8"/>
    <w:rsid w:val="00F344B9"/>
    <w:rsid w:val="00F371A7"/>
    <w:rsid w:val="00F37B7B"/>
    <w:rsid w:val="00F46764"/>
    <w:rsid w:val="00F4699B"/>
    <w:rsid w:val="00F477E2"/>
    <w:rsid w:val="00F512C0"/>
    <w:rsid w:val="00F560D1"/>
    <w:rsid w:val="00F56CB3"/>
    <w:rsid w:val="00F57304"/>
    <w:rsid w:val="00F57DE1"/>
    <w:rsid w:val="00F66313"/>
    <w:rsid w:val="00F734C3"/>
    <w:rsid w:val="00F73FEF"/>
    <w:rsid w:val="00F75D4D"/>
    <w:rsid w:val="00F82C0A"/>
    <w:rsid w:val="00F84FFC"/>
    <w:rsid w:val="00F90A72"/>
    <w:rsid w:val="00F950D1"/>
    <w:rsid w:val="00FA55D9"/>
    <w:rsid w:val="00FB19F2"/>
    <w:rsid w:val="00FC2AAE"/>
    <w:rsid w:val="00FC4178"/>
    <w:rsid w:val="00FC5671"/>
    <w:rsid w:val="00FD3154"/>
    <w:rsid w:val="00FD38FD"/>
    <w:rsid w:val="00FD7C5A"/>
    <w:rsid w:val="00FE4F81"/>
    <w:rsid w:val="00FE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47992033"/>
  <w15:chartTrackingRefBased/>
  <w15:docId w15:val="{FFCDB1D5-7B57-43E9-80D6-E1DC8AC5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B02"/>
    <w:pPr>
      <w:tabs>
        <w:tab w:val="center" w:pos="4252"/>
        <w:tab w:val="right" w:pos="8504"/>
      </w:tabs>
      <w:snapToGrid w:val="0"/>
    </w:pPr>
  </w:style>
  <w:style w:type="character" w:customStyle="1" w:styleId="a4">
    <w:name w:val="ヘッダー (文字)"/>
    <w:basedOn w:val="a0"/>
    <w:link w:val="a3"/>
    <w:uiPriority w:val="99"/>
    <w:rsid w:val="00851B02"/>
  </w:style>
  <w:style w:type="paragraph" w:styleId="a5">
    <w:name w:val="footer"/>
    <w:basedOn w:val="a"/>
    <w:link w:val="a6"/>
    <w:uiPriority w:val="99"/>
    <w:unhideWhenUsed/>
    <w:rsid w:val="00851B02"/>
    <w:pPr>
      <w:tabs>
        <w:tab w:val="center" w:pos="4252"/>
        <w:tab w:val="right" w:pos="8504"/>
      </w:tabs>
      <w:snapToGrid w:val="0"/>
    </w:pPr>
  </w:style>
  <w:style w:type="character" w:customStyle="1" w:styleId="a6">
    <w:name w:val="フッター (文字)"/>
    <w:basedOn w:val="a0"/>
    <w:link w:val="a5"/>
    <w:uiPriority w:val="99"/>
    <w:rsid w:val="00851B02"/>
  </w:style>
  <w:style w:type="paragraph" w:styleId="a7">
    <w:name w:val="Balloon Text"/>
    <w:basedOn w:val="a"/>
    <w:link w:val="a8"/>
    <w:uiPriority w:val="99"/>
    <w:semiHidden/>
    <w:unhideWhenUsed/>
    <w:rsid w:val="004D6B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6BE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6635B"/>
    <w:rPr>
      <w:sz w:val="18"/>
      <w:szCs w:val="18"/>
    </w:rPr>
  </w:style>
  <w:style w:type="paragraph" w:styleId="aa">
    <w:name w:val="annotation text"/>
    <w:basedOn w:val="a"/>
    <w:link w:val="ab"/>
    <w:uiPriority w:val="99"/>
    <w:semiHidden/>
    <w:unhideWhenUsed/>
    <w:rsid w:val="0006635B"/>
    <w:pPr>
      <w:jc w:val="left"/>
    </w:pPr>
  </w:style>
  <w:style w:type="character" w:customStyle="1" w:styleId="ab">
    <w:name w:val="コメント文字列 (文字)"/>
    <w:basedOn w:val="a0"/>
    <w:link w:val="aa"/>
    <w:uiPriority w:val="99"/>
    <w:semiHidden/>
    <w:rsid w:val="0006635B"/>
  </w:style>
  <w:style w:type="paragraph" w:styleId="ac">
    <w:name w:val="annotation subject"/>
    <w:basedOn w:val="aa"/>
    <w:next w:val="aa"/>
    <w:link w:val="ad"/>
    <w:uiPriority w:val="99"/>
    <w:semiHidden/>
    <w:unhideWhenUsed/>
    <w:rsid w:val="0006635B"/>
    <w:rPr>
      <w:b/>
      <w:bCs/>
    </w:rPr>
  </w:style>
  <w:style w:type="character" w:customStyle="1" w:styleId="ad">
    <w:name w:val="コメント内容 (文字)"/>
    <w:basedOn w:val="ab"/>
    <w:link w:val="ac"/>
    <w:uiPriority w:val="99"/>
    <w:semiHidden/>
    <w:rsid w:val="0006635B"/>
    <w:rPr>
      <w:b/>
      <w:bCs/>
    </w:rPr>
  </w:style>
  <w:style w:type="paragraph" w:styleId="ae">
    <w:name w:val="List Paragraph"/>
    <w:basedOn w:val="a"/>
    <w:uiPriority w:val="34"/>
    <w:qFormat/>
    <w:rsid w:val="00D23C9D"/>
    <w:pPr>
      <w:ind w:leftChars="400" w:left="840"/>
    </w:pPr>
  </w:style>
  <w:style w:type="character" w:styleId="af">
    <w:name w:val="Hyperlink"/>
    <w:basedOn w:val="a0"/>
    <w:uiPriority w:val="99"/>
    <w:unhideWhenUsed/>
    <w:rsid w:val="008167EF"/>
    <w:rPr>
      <w:color w:val="0563C1" w:themeColor="hyperlink"/>
      <w:u w:val="single"/>
    </w:rPr>
  </w:style>
  <w:style w:type="paragraph" w:customStyle="1" w:styleId="Default">
    <w:name w:val="Default"/>
    <w:rsid w:val="008167EF"/>
    <w:pPr>
      <w:widowControl w:val="0"/>
      <w:autoSpaceDE w:val="0"/>
      <w:autoSpaceDN w:val="0"/>
      <w:adjustRightInd w:val="0"/>
    </w:pPr>
    <w:rPr>
      <w:rFonts w:ascii="HGｺﾞｼｯｸM" w:eastAsia="ＭＳ 明朝" w:hAnsi="HGｺﾞｼｯｸM" w:cs="HGｺﾞｼｯｸM"/>
      <w:color w:val="000000"/>
      <w:kern w:val="0"/>
      <w:sz w:val="24"/>
      <w:szCs w:val="24"/>
    </w:rPr>
  </w:style>
  <w:style w:type="table" w:styleId="af0">
    <w:name w:val="Table Grid"/>
    <w:basedOn w:val="a1"/>
    <w:uiPriority w:val="39"/>
    <w:rsid w:val="008F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A6416"/>
  </w:style>
  <w:style w:type="paragraph" w:styleId="af2">
    <w:name w:val="Date"/>
    <w:basedOn w:val="a"/>
    <w:next w:val="a"/>
    <w:link w:val="af3"/>
    <w:uiPriority w:val="99"/>
    <w:semiHidden/>
    <w:unhideWhenUsed/>
    <w:rsid w:val="00DC6C98"/>
  </w:style>
  <w:style w:type="character" w:customStyle="1" w:styleId="af3">
    <w:name w:val="日付 (文字)"/>
    <w:basedOn w:val="a0"/>
    <w:link w:val="af2"/>
    <w:uiPriority w:val="99"/>
    <w:semiHidden/>
    <w:rsid w:val="00DC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3407">
      <w:bodyDiv w:val="1"/>
      <w:marLeft w:val="0"/>
      <w:marRight w:val="0"/>
      <w:marTop w:val="0"/>
      <w:marBottom w:val="0"/>
      <w:divBdr>
        <w:top w:val="none" w:sz="0" w:space="0" w:color="auto"/>
        <w:left w:val="none" w:sz="0" w:space="0" w:color="auto"/>
        <w:bottom w:val="none" w:sz="0" w:space="0" w:color="auto"/>
        <w:right w:val="none" w:sz="0" w:space="0" w:color="auto"/>
      </w:divBdr>
    </w:div>
    <w:div w:id="1040977361">
      <w:bodyDiv w:val="1"/>
      <w:marLeft w:val="0"/>
      <w:marRight w:val="0"/>
      <w:marTop w:val="0"/>
      <w:marBottom w:val="0"/>
      <w:divBdr>
        <w:top w:val="none" w:sz="0" w:space="0" w:color="auto"/>
        <w:left w:val="none" w:sz="0" w:space="0" w:color="auto"/>
        <w:bottom w:val="none" w:sz="0" w:space="0" w:color="auto"/>
        <w:right w:val="none" w:sz="0" w:space="0" w:color="auto"/>
      </w:divBdr>
    </w:div>
    <w:div w:id="16928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48B9-84F8-4414-BB50-D789D529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8</Pages>
  <Words>817</Words>
  <Characters>4659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森嶋大地_28（経）経営支援部経営支援課</cp:lastModifiedBy>
  <cp:revision>48</cp:revision>
  <cp:lastPrinted>2025-01-07T11:37:00Z</cp:lastPrinted>
  <dcterms:created xsi:type="dcterms:W3CDTF">2024-02-28T09:25:00Z</dcterms:created>
  <dcterms:modified xsi:type="dcterms:W3CDTF">2026-02-19T05:05:00Z</dcterms:modified>
</cp:coreProperties>
</file>